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699C"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0C47473D" w14:textId="77777777" w:rsidR="00B25F10" w:rsidRDefault="00B25F10" w:rsidP="00B25F10">
      <w:pPr>
        <w:ind w:left="4956"/>
        <w:jc w:val="both"/>
        <w:rPr>
          <w:rFonts w:ascii="TradeGothic" w:hAnsi="TradeGothic"/>
          <w:b/>
          <w:color w:val="FF9900"/>
          <w:lang w:val="es-CL"/>
        </w:rPr>
      </w:pPr>
    </w:p>
    <w:p w14:paraId="2584A02A"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C013D27" w14:textId="77777777" w:rsidR="00B25F10" w:rsidRDefault="00B25F10" w:rsidP="002C7B9F">
      <w:pPr>
        <w:pStyle w:val="Terium-Date"/>
        <w:spacing w:before="0"/>
        <w:rPr>
          <w:color w:val="000000"/>
          <w:sz w:val="20"/>
          <w:szCs w:val="20"/>
        </w:rPr>
      </w:pPr>
    </w:p>
    <w:p w14:paraId="0693EF77" w14:textId="77777777" w:rsidR="00B25F10" w:rsidRDefault="00B25F10" w:rsidP="002C7B9F">
      <w:pPr>
        <w:pStyle w:val="Terium-Date"/>
        <w:spacing w:before="0"/>
        <w:rPr>
          <w:color w:val="000000"/>
          <w:sz w:val="20"/>
          <w:szCs w:val="20"/>
        </w:rPr>
      </w:pPr>
    </w:p>
    <w:p w14:paraId="74566A17" w14:textId="77777777" w:rsidR="002826E7" w:rsidRDefault="002826E7" w:rsidP="002C7B9F">
      <w:pPr>
        <w:pStyle w:val="Terium-Date"/>
        <w:spacing w:before="0"/>
        <w:rPr>
          <w:color w:val="000000"/>
          <w:sz w:val="20"/>
          <w:szCs w:val="20"/>
        </w:rPr>
      </w:pPr>
    </w:p>
    <w:p w14:paraId="3230E799" w14:textId="7EB97B58" w:rsidR="002C7B9F" w:rsidRPr="001C1E0F" w:rsidRDefault="0CA5FB4C" w:rsidP="002C7B9F">
      <w:pPr>
        <w:pStyle w:val="Terium-Date"/>
        <w:spacing w:before="0"/>
        <w:rPr>
          <w:sz w:val="20"/>
          <w:szCs w:val="20"/>
        </w:rPr>
      </w:pPr>
      <w:r w:rsidRPr="55D1D5AB">
        <w:rPr>
          <w:color w:val="000000" w:themeColor="text1"/>
          <w:sz w:val="20"/>
          <w:szCs w:val="20"/>
        </w:rPr>
        <w:t>17 de marzo</w:t>
      </w:r>
      <w:r w:rsidR="0026269B" w:rsidRPr="55D1D5AB">
        <w:rPr>
          <w:color w:val="000000" w:themeColor="text1"/>
          <w:sz w:val="20"/>
          <w:szCs w:val="20"/>
        </w:rPr>
        <w:t xml:space="preserve"> de 202</w:t>
      </w:r>
      <w:r w:rsidR="00B85662" w:rsidRPr="55D1D5AB">
        <w:rPr>
          <w:color w:val="000000" w:themeColor="text1"/>
          <w:sz w:val="20"/>
          <w:szCs w:val="20"/>
        </w:rPr>
        <w:t>5</w:t>
      </w:r>
    </w:p>
    <w:p w14:paraId="19319A26" w14:textId="77777777" w:rsidR="002C7B9F" w:rsidRPr="001C1E0F" w:rsidRDefault="002C7B9F" w:rsidP="002C7B9F">
      <w:pPr>
        <w:pStyle w:val="Terium-Date"/>
        <w:spacing w:before="0"/>
        <w:rPr>
          <w:color w:val="FF0000"/>
          <w:sz w:val="20"/>
          <w:szCs w:val="20"/>
        </w:rPr>
      </w:pPr>
    </w:p>
    <w:p w14:paraId="78095B18" w14:textId="485A80AB" w:rsidR="00AB3C5D" w:rsidRDefault="0026269B" w:rsidP="55D1D5AB">
      <w:pPr>
        <w:pStyle w:val="Ternium-Title"/>
        <w:jc w:val="both"/>
        <w:rPr>
          <w:rFonts w:ascii="TradeGothic" w:hAnsi="TradeGothic"/>
          <w:b/>
          <w:bCs/>
          <w:sz w:val="28"/>
          <w:szCs w:val="28"/>
        </w:rPr>
      </w:pPr>
      <w:r w:rsidRPr="55D1D5AB">
        <w:rPr>
          <w:rFonts w:ascii="TradeGothic" w:hAnsi="TradeGothic"/>
          <w:b/>
          <w:bCs/>
          <w:sz w:val="28"/>
          <w:szCs w:val="28"/>
        </w:rPr>
        <w:t>Academia</w:t>
      </w:r>
      <w:r w:rsidR="61FE329E" w:rsidRPr="55D1D5AB">
        <w:rPr>
          <w:rFonts w:ascii="TradeGothic" w:hAnsi="TradeGothic"/>
          <w:b/>
          <w:bCs/>
          <w:sz w:val="28"/>
          <w:szCs w:val="28"/>
        </w:rPr>
        <w:t xml:space="preserve"> de Desarrollo Institucional en </w:t>
      </w:r>
      <w:proofErr w:type="spellStart"/>
      <w:r w:rsidR="61FE329E" w:rsidRPr="55D1D5AB">
        <w:rPr>
          <w:rFonts w:ascii="TradeGothic" w:hAnsi="TradeGothic"/>
          <w:b/>
          <w:bCs/>
          <w:sz w:val="28"/>
          <w:szCs w:val="28"/>
        </w:rPr>
        <w:t>Expoagro</w:t>
      </w:r>
      <w:proofErr w:type="spellEnd"/>
      <w:r w:rsidRPr="55D1D5AB">
        <w:rPr>
          <w:rFonts w:ascii="TradeGothic" w:hAnsi="TradeGothic"/>
          <w:b/>
          <w:bCs/>
          <w:sz w:val="28"/>
          <w:szCs w:val="28"/>
        </w:rPr>
        <w:t xml:space="preserve"> </w:t>
      </w:r>
    </w:p>
    <w:p w14:paraId="66FD3703" w14:textId="2E0C3460" w:rsidR="0026269B" w:rsidRPr="00AB3C5D" w:rsidRDefault="0026269B" w:rsidP="55D1D5AB">
      <w:pPr>
        <w:pStyle w:val="Ternium-Title"/>
        <w:jc w:val="both"/>
        <w:rPr>
          <w:rFonts w:ascii="Sabon MT" w:hAnsi="Sabon MT" w:cs="Arial"/>
          <w:i/>
          <w:iCs/>
          <w:color w:val="auto"/>
          <w:sz w:val="22"/>
          <w:szCs w:val="22"/>
        </w:rPr>
      </w:pPr>
    </w:p>
    <w:p w14:paraId="1E29BFFF" w14:textId="65CE6FA8" w:rsidR="0026269B" w:rsidRPr="00AB3C5D" w:rsidRDefault="0026269B" w:rsidP="2A6CC99B">
      <w:pPr>
        <w:pStyle w:val="Ternium-Title"/>
        <w:jc w:val="both"/>
        <w:rPr>
          <w:rFonts w:ascii="Sabon MT" w:hAnsi="Sabon MT" w:cs="Arial"/>
          <w:i/>
          <w:iCs/>
          <w:color w:val="auto"/>
          <w:sz w:val="22"/>
          <w:szCs w:val="22"/>
        </w:rPr>
      </w:pPr>
      <w:r w:rsidRPr="2A6CC99B">
        <w:rPr>
          <w:rFonts w:ascii="Sabon MT" w:hAnsi="Sabon MT" w:cs="Arial"/>
          <w:i/>
          <w:iCs/>
          <w:color w:val="auto"/>
          <w:sz w:val="22"/>
          <w:szCs w:val="22"/>
          <w:shd w:val="clear" w:color="auto" w:fill="FFFFFF"/>
        </w:rPr>
        <w:t>En el marco del programa que Ternium i</w:t>
      </w:r>
      <w:r w:rsidR="3DE0EF37" w:rsidRPr="2A6CC99B">
        <w:rPr>
          <w:rFonts w:ascii="Sabon MT" w:hAnsi="Sabon MT" w:cs="Arial"/>
          <w:i/>
          <w:iCs/>
          <w:color w:val="auto"/>
          <w:sz w:val="22"/>
          <w:szCs w:val="22"/>
          <w:shd w:val="clear" w:color="auto" w:fill="FFFFFF"/>
        </w:rPr>
        <w:t>mpulsa</w:t>
      </w:r>
      <w:r w:rsidRPr="2A6CC99B">
        <w:rPr>
          <w:rFonts w:ascii="Sabon MT" w:hAnsi="Sabon MT" w:cs="Arial"/>
          <w:i/>
          <w:iCs/>
          <w:color w:val="auto"/>
          <w:sz w:val="22"/>
          <w:szCs w:val="22"/>
          <w:shd w:val="clear" w:color="auto" w:fill="FFFFFF"/>
        </w:rPr>
        <w:t xml:space="preserve"> en conjunto con la </w:t>
      </w:r>
      <w:r w:rsidR="7F90A4E1" w:rsidRPr="2A6CC99B">
        <w:rPr>
          <w:rFonts w:ascii="Sabon MT" w:hAnsi="Sabon MT" w:cs="Arial"/>
          <w:i/>
          <w:iCs/>
          <w:color w:val="auto"/>
          <w:sz w:val="22"/>
          <w:szCs w:val="22"/>
          <w:shd w:val="clear" w:color="auto" w:fill="FFFFFF"/>
        </w:rPr>
        <w:t>Municipalidad de San Nicolás</w:t>
      </w:r>
      <w:r w:rsidRPr="2A6CC99B">
        <w:rPr>
          <w:rFonts w:ascii="Sabon MT" w:hAnsi="Sabon MT" w:cs="Arial"/>
          <w:i/>
          <w:iCs/>
          <w:color w:val="auto"/>
          <w:sz w:val="22"/>
          <w:szCs w:val="22"/>
          <w:shd w:val="clear" w:color="auto" w:fill="FFFFFF"/>
        </w:rPr>
        <w:t xml:space="preserve">, se </w:t>
      </w:r>
      <w:r w:rsidR="66E59080" w:rsidRPr="2A6CC99B">
        <w:rPr>
          <w:rFonts w:ascii="Sabon MT" w:hAnsi="Sabon MT" w:cs="Arial"/>
          <w:i/>
          <w:iCs/>
          <w:color w:val="auto"/>
          <w:sz w:val="22"/>
          <w:szCs w:val="22"/>
        </w:rPr>
        <w:t>realizó una</w:t>
      </w:r>
      <w:r w:rsidR="006322BE">
        <w:rPr>
          <w:rFonts w:ascii="Sabon MT" w:hAnsi="Sabon MT" w:cs="Arial"/>
          <w:i/>
          <w:iCs/>
          <w:color w:val="auto"/>
          <w:sz w:val="22"/>
          <w:szCs w:val="22"/>
        </w:rPr>
        <w:t xml:space="preserve"> nueva</w:t>
      </w:r>
      <w:r w:rsidR="66E59080" w:rsidRPr="2A6CC99B">
        <w:rPr>
          <w:rFonts w:ascii="Sabon MT" w:hAnsi="Sabon MT" w:cs="Arial"/>
          <w:i/>
          <w:iCs/>
          <w:color w:val="auto"/>
          <w:sz w:val="22"/>
          <w:szCs w:val="22"/>
        </w:rPr>
        <w:t xml:space="preserve"> capacitación </w:t>
      </w:r>
      <w:r w:rsidR="69A24F36" w:rsidRPr="2A6CC99B">
        <w:rPr>
          <w:rFonts w:ascii="Sabon MT" w:hAnsi="Sabon MT" w:cs="Arial"/>
          <w:i/>
          <w:iCs/>
          <w:color w:val="auto"/>
          <w:sz w:val="22"/>
          <w:szCs w:val="22"/>
        </w:rPr>
        <w:t xml:space="preserve">de la Academia de Desarrollo Institucional </w:t>
      </w:r>
      <w:r w:rsidR="66E59080" w:rsidRPr="2A6CC99B">
        <w:rPr>
          <w:rFonts w:ascii="Sabon MT" w:hAnsi="Sabon MT" w:cs="Arial"/>
          <w:i/>
          <w:iCs/>
          <w:color w:val="auto"/>
          <w:sz w:val="22"/>
          <w:szCs w:val="22"/>
        </w:rPr>
        <w:t>destinada a las organizaciones de la sociedad civil.</w:t>
      </w:r>
      <w:r w:rsidR="4BB4E20D" w:rsidRPr="2A6CC99B">
        <w:rPr>
          <w:rFonts w:ascii="Sabon MT" w:hAnsi="Sabon MT" w:cs="Arial"/>
          <w:i/>
          <w:iCs/>
          <w:color w:val="auto"/>
          <w:sz w:val="22"/>
          <w:szCs w:val="22"/>
        </w:rPr>
        <w:t xml:space="preserve"> </w:t>
      </w:r>
      <w:r w:rsidR="4FD708D6" w:rsidRPr="2A6CC99B">
        <w:rPr>
          <w:rFonts w:ascii="Sabon MT" w:hAnsi="Sabon MT" w:cs="Arial"/>
          <w:i/>
          <w:iCs/>
          <w:color w:val="auto"/>
          <w:sz w:val="22"/>
          <w:szCs w:val="22"/>
        </w:rPr>
        <w:t>En simultáneo, c</w:t>
      </w:r>
      <w:r w:rsidR="4BB4E20D" w:rsidRPr="2A6CC99B">
        <w:rPr>
          <w:rFonts w:ascii="Sabon MT" w:hAnsi="Sabon MT" w:cs="Arial"/>
          <w:i/>
          <w:iCs/>
          <w:color w:val="auto"/>
          <w:sz w:val="22"/>
          <w:szCs w:val="22"/>
        </w:rPr>
        <w:t xml:space="preserve">ontinúa abierta la inscripción a la segunda convocatoria “Proyectos que transforman </w:t>
      </w:r>
      <w:r w:rsidR="0309F314" w:rsidRPr="2A6CC99B">
        <w:rPr>
          <w:rFonts w:ascii="Sabon MT" w:hAnsi="Sabon MT" w:cs="Arial"/>
          <w:i/>
          <w:iCs/>
          <w:color w:val="auto"/>
          <w:sz w:val="22"/>
          <w:szCs w:val="22"/>
        </w:rPr>
        <w:t xml:space="preserve">la comunidad” que repartirá $18.000.000 para financiar </w:t>
      </w:r>
      <w:r w:rsidR="1F176055" w:rsidRPr="2A6CC99B">
        <w:rPr>
          <w:rFonts w:ascii="Sabon MT" w:hAnsi="Sabon MT" w:cs="Arial"/>
          <w:i/>
          <w:iCs/>
          <w:color w:val="auto"/>
          <w:sz w:val="22"/>
          <w:szCs w:val="22"/>
        </w:rPr>
        <w:t xml:space="preserve">tres </w:t>
      </w:r>
      <w:r w:rsidR="0309F314" w:rsidRPr="2A6CC99B">
        <w:rPr>
          <w:rFonts w:ascii="Sabon MT" w:hAnsi="Sabon MT" w:cs="Arial"/>
          <w:i/>
          <w:iCs/>
          <w:color w:val="auto"/>
          <w:sz w:val="22"/>
          <w:szCs w:val="22"/>
        </w:rPr>
        <w:t>iniciativas locales</w:t>
      </w:r>
      <w:r w:rsidR="725F652E" w:rsidRPr="2A6CC99B">
        <w:rPr>
          <w:rFonts w:ascii="Sabon MT" w:hAnsi="Sabon MT" w:cs="Arial"/>
          <w:i/>
          <w:iCs/>
          <w:color w:val="auto"/>
          <w:sz w:val="22"/>
          <w:szCs w:val="22"/>
        </w:rPr>
        <w:t xml:space="preserve"> de </w:t>
      </w:r>
      <w:r w:rsidR="15A0D3C3" w:rsidRPr="2A6CC99B">
        <w:rPr>
          <w:rFonts w:ascii="Sabon MT" w:hAnsi="Sabon MT" w:cs="Arial"/>
          <w:i/>
          <w:iCs/>
          <w:color w:val="auto"/>
          <w:sz w:val="22"/>
          <w:szCs w:val="22"/>
        </w:rPr>
        <w:t xml:space="preserve">alto </w:t>
      </w:r>
      <w:r w:rsidR="725F652E" w:rsidRPr="2A6CC99B">
        <w:rPr>
          <w:rFonts w:ascii="Sabon MT" w:hAnsi="Sabon MT" w:cs="Arial"/>
          <w:i/>
          <w:iCs/>
          <w:color w:val="auto"/>
          <w:sz w:val="22"/>
          <w:szCs w:val="22"/>
        </w:rPr>
        <w:t>imp</w:t>
      </w:r>
      <w:r w:rsidR="2320DC4C" w:rsidRPr="2A6CC99B">
        <w:rPr>
          <w:rFonts w:ascii="Sabon MT" w:hAnsi="Sabon MT" w:cs="Arial"/>
          <w:i/>
          <w:iCs/>
          <w:color w:val="auto"/>
          <w:sz w:val="22"/>
          <w:szCs w:val="22"/>
        </w:rPr>
        <w:t>a</w:t>
      </w:r>
      <w:r w:rsidR="725F652E" w:rsidRPr="2A6CC99B">
        <w:rPr>
          <w:rFonts w:ascii="Sabon MT" w:hAnsi="Sabon MT" w:cs="Arial"/>
          <w:i/>
          <w:iCs/>
          <w:color w:val="auto"/>
          <w:sz w:val="22"/>
          <w:szCs w:val="22"/>
        </w:rPr>
        <w:t>cto social</w:t>
      </w:r>
      <w:r w:rsidR="0309F314" w:rsidRPr="2A6CC99B">
        <w:rPr>
          <w:rFonts w:ascii="Sabon MT" w:hAnsi="Sabon MT" w:cs="Arial"/>
          <w:i/>
          <w:iCs/>
          <w:color w:val="auto"/>
          <w:sz w:val="22"/>
          <w:szCs w:val="22"/>
        </w:rPr>
        <w:t>.</w:t>
      </w:r>
    </w:p>
    <w:p w14:paraId="7284C14B" w14:textId="4875F3CC" w:rsidR="0026269B" w:rsidRPr="00AB3C5D" w:rsidRDefault="0026269B" w:rsidP="55D1D5AB">
      <w:pPr>
        <w:pStyle w:val="Ternium-Title"/>
        <w:jc w:val="both"/>
        <w:rPr>
          <w:rFonts w:ascii="Sabon MT" w:hAnsi="Sabon MT" w:cs="Arial"/>
          <w:i/>
          <w:iCs/>
          <w:color w:val="auto"/>
          <w:sz w:val="22"/>
          <w:szCs w:val="22"/>
        </w:rPr>
      </w:pPr>
    </w:p>
    <w:p w14:paraId="5B103775" w14:textId="0674D260" w:rsidR="0026269B" w:rsidRPr="00AB3C5D" w:rsidRDefault="3D6E64A1" w:rsidP="55D1D5AB">
      <w:pPr>
        <w:spacing w:after="160" w:line="257" w:lineRule="auto"/>
        <w:rPr>
          <w:rFonts w:ascii="Sabon MT" w:hAnsi="Sabon MT" w:cs="Arial"/>
          <w:sz w:val="22"/>
          <w:szCs w:val="22"/>
        </w:rPr>
      </w:pPr>
      <w:r w:rsidRPr="55D1D5AB">
        <w:rPr>
          <w:rFonts w:ascii="Sabon MT" w:eastAsia="Sabon MT" w:hAnsi="Sabon MT" w:cs="Sabon MT"/>
          <w:sz w:val="22"/>
          <w:szCs w:val="22"/>
        </w:rPr>
        <w:t>Con la participación de más 50 representantes de organizaciones de la sociedad civil se llevó adelante</w:t>
      </w:r>
      <w:r w:rsidR="00DD3EFD">
        <w:rPr>
          <w:rFonts w:ascii="Sabon MT" w:eastAsia="Sabon MT" w:hAnsi="Sabon MT" w:cs="Sabon MT"/>
          <w:sz w:val="22"/>
          <w:szCs w:val="22"/>
        </w:rPr>
        <w:t xml:space="preserve"> en el stand de Ternium en </w:t>
      </w:r>
      <w:proofErr w:type="spellStart"/>
      <w:r w:rsidR="00DD3EFD">
        <w:rPr>
          <w:rFonts w:ascii="Sabon MT" w:eastAsia="Sabon MT" w:hAnsi="Sabon MT" w:cs="Sabon MT"/>
          <w:sz w:val="22"/>
          <w:szCs w:val="22"/>
        </w:rPr>
        <w:t>Expoagro</w:t>
      </w:r>
      <w:proofErr w:type="spellEnd"/>
      <w:r w:rsidRPr="55D1D5AB">
        <w:rPr>
          <w:rFonts w:ascii="Sabon MT" w:eastAsia="Sabon MT" w:hAnsi="Sabon MT" w:cs="Sabon MT"/>
          <w:sz w:val="22"/>
          <w:szCs w:val="22"/>
        </w:rPr>
        <w:t xml:space="preserve"> el taller “Gestionando Proyectos: Presupuesto y Sustentabilidad Financiera para OSC”. El mismo, fue facilitado por la Asociación Civil Aportes de Gestión para </w:t>
      </w:r>
      <w:r w:rsidR="35FCB4E2" w:rsidRPr="55D1D5AB">
        <w:rPr>
          <w:rFonts w:ascii="Sabon MT" w:eastAsia="Sabon MT" w:hAnsi="Sabon MT" w:cs="Sabon MT"/>
          <w:sz w:val="22"/>
          <w:szCs w:val="22"/>
        </w:rPr>
        <w:t>el Tercer Sector y</w:t>
      </w:r>
      <w:r w:rsidRPr="55D1D5AB">
        <w:rPr>
          <w:rFonts w:ascii="Sabon MT" w:eastAsia="Sabon MT" w:hAnsi="Sabon MT" w:cs="Sabon MT"/>
          <w:sz w:val="22"/>
          <w:szCs w:val="22"/>
        </w:rPr>
        <w:t xml:space="preserve"> estuvo divido en dos segmentos. El primero, orientado a la generación de Proyectos Sustentables, incluyó la definición y priorización de iniciativas, las etapas de estructuración y los factores de éxito. El segundo se basó en el Presupuesto para sustentar esos proyectos, con un repaso por el proceso previo, la planificación, la estimación de recursos involucrados, las proyecciones de ingresos y egresos, las herramientas de monitoreo y control durante la ejecución, y las acciones correctivas.</w:t>
      </w:r>
    </w:p>
    <w:p w14:paraId="3F60C54D" w14:textId="4549E270" w:rsidR="0026269B" w:rsidRPr="00AB3C5D" w:rsidRDefault="29F0231B" w:rsidP="55D1D5AB">
      <w:pPr>
        <w:spacing w:after="160" w:line="257" w:lineRule="auto"/>
        <w:rPr>
          <w:rFonts w:ascii="Sabon MT" w:hAnsi="Sabon MT" w:cs="Arial"/>
          <w:sz w:val="22"/>
          <w:szCs w:val="22"/>
        </w:rPr>
      </w:pPr>
      <w:r w:rsidRPr="0090356D">
        <w:rPr>
          <w:rFonts w:ascii="Sabon MT" w:hAnsi="Sabon MT" w:cs="Arial"/>
          <w:sz w:val="22"/>
          <w:szCs w:val="22"/>
          <w:shd w:val="clear" w:color="auto" w:fill="FFFFFF"/>
        </w:rPr>
        <w:t xml:space="preserve">Por otro lado, en el marco del programa Academia de Desarrollo Institucional, </w:t>
      </w:r>
      <w:r w:rsidR="5DB25B80" w:rsidRPr="0090356D">
        <w:rPr>
          <w:rFonts w:ascii="Sabon MT" w:hAnsi="Sabon MT" w:cs="Arial"/>
          <w:sz w:val="22"/>
          <w:szCs w:val="22"/>
          <w:shd w:val="clear" w:color="auto" w:fill="FFFFFF"/>
        </w:rPr>
        <w:t>continúa</w:t>
      </w:r>
      <w:r w:rsidRPr="0090356D">
        <w:rPr>
          <w:rFonts w:ascii="Sabon MT" w:hAnsi="Sabon MT" w:cs="Arial"/>
          <w:sz w:val="22"/>
          <w:szCs w:val="22"/>
          <w:shd w:val="clear" w:color="auto" w:fill="FFFFFF"/>
        </w:rPr>
        <w:t xml:space="preserve"> abierta</w:t>
      </w:r>
      <w:r w:rsidR="74BF51DD" w:rsidRPr="0090356D">
        <w:rPr>
          <w:rFonts w:ascii="Sabon MT" w:hAnsi="Sabon MT" w:cs="Arial"/>
          <w:sz w:val="22"/>
          <w:szCs w:val="22"/>
          <w:shd w:val="clear" w:color="auto" w:fill="FFFFFF"/>
        </w:rPr>
        <w:t xml:space="preserve"> hasta el 25 de </w:t>
      </w:r>
      <w:r w:rsidR="0E7BF08F" w:rsidRPr="0090356D">
        <w:rPr>
          <w:rFonts w:ascii="Sabon MT" w:hAnsi="Sabon MT" w:cs="Arial"/>
          <w:sz w:val="22"/>
          <w:szCs w:val="22"/>
          <w:shd w:val="clear" w:color="auto" w:fill="FFFFFF"/>
        </w:rPr>
        <w:t>marzo, la</w:t>
      </w:r>
      <w:r w:rsidR="0026269B" w:rsidRPr="0090356D">
        <w:rPr>
          <w:rFonts w:ascii="Sabon MT" w:hAnsi="Sabon MT" w:cs="Arial"/>
          <w:sz w:val="22"/>
          <w:szCs w:val="22"/>
          <w:shd w:val="clear" w:color="auto" w:fill="FFFFFF"/>
        </w:rPr>
        <w:t xml:space="preserve"> </w:t>
      </w:r>
      <w:r w:rsidR="002534FF" w:rsidRPr="0090356D">
        <w:rPr>
          <w:rFonts w:ascii="Sabon MT" w:hAnsi="Sabon MT" w:cs="Arial"/>
          <w:sz w:val="22"/>
          <w:szCs w:val="22"/>
          <w:shd w:val="clear" w:color="auto" w:fill="FFFFFF"/>
        </w:rPr>
        <w:t xml:space="preserve">segunda edición de la </w:t>
      </w:r>
      <w:r w:rsidR="0026269B" w:rsidRPr="0090356D">
        <w:rPr>
          <w:rFonts w:ascii="Sabon MT" w:hAnsi="Sabon MT" w:cs="Arial"/>
          <w:sz w:val="22"/>
          <w:szCs w:val="22"/>
          <w:shd w:val="clear" w:color="auto" w:fill="FFFFFF"/>
        </w:rPr>
        <w:t>convocatoria "Proyectos que transforman la comunidad"</w:t>
      </w:r>
      <w:r w:rsidR="4E5085EB" w:rsidRPr="0090356D">
        <w:rPr>
          <w:rFonts w:ascii="Sabon MT" w:hAnsi="Sabon MT" w:cs="Arial"/>
          <w:sz w:val="22"/>
          <w:szCs w:val="22"/>
          <w:shd w:val="clear" w:color="auto" w:fill="FFFFFF"/>
        </w:rPr>
        <w:t>. Esta convocatoria</w:t>
      </w:r>
      <w:r w:rsidR="0026269B" w:rsidRPr="0090356D">
        <w:rPr>
          <w:rFonts w:ascii="Sabon MT" w:hAnsi="Sabon MT" w:cs="Arial"/>
          <w:sz w:val="22"/>
          <w:szCs w:val="22"/>
          <w:shd w:val="clear" w:color="auto" w:fill="FFFFFF"/>
        </w:rPr>
        <w:t xml:space="preserve"> </w:t>
      </w:r>
      <w:r w:rsidR="008478F8" w:rsidRPr="0090356D">
        <w:rPr>
          <w:rFonts w:ascii="Sabon MT" w:hAnsi="Sabon MT" w:cs="Arial"/>
          <w:sz w:val="22"/>
          <w:szCs w:val="22"/>
          <w:shd w:val="clear" w:color="auto" w:fill="FFFFFF"/>
        </w:rPr>
        <w:t xml:space="preserve">es una propuesta </w:t>
      </w:r>
      <w:r w:rsidR="0026269B" w:rsidRPr="0090356D">
        <w:rPr>
          <w:rFonts w:ascii="Sabon MT" w:hAnsi="Sabon MT" w:cs="Arial"/>
          <w:sz w:val="22"/>
          <w:szCs w:val="22"/>
          <w:shd w:val="clear" w:color="auto" w:fill="FFFFFF"/>
        </w:rPr>
        <w:t>que busca apoyar iniciativas originadas en problemáticas reales y de impacto social que sean relevantes para la comunidad</w:t>
      </w:r>
      <w:r w:rsidR="008478F8" w:rsidRPr="0090356D">
        <w:rPr>
          <w:rFonts w:ascii="Sabon MT" w:hAnsi="Sabon MT" w:cs="Arial"/>
          <w:sz w:val="22"/>
          <w:szCs w:val="22"/>
          <w:shd w:val="clear" w:color="auto" w:fill="FFFFFF"/>
        </w:rPr>
        <w:t xml:space="preserve"> y </w:t>
      </w:r>
      <w:r w:rsidR="008478F8" w:rsidRPr="0090356D">
        <w:rPr>
          <w:rFonts w:ascii="Sabon MT" w:hAnsi="Sabon MT" w:cs="Arial"/>
          <w:spacing w:val="9"/>
          <w:sz w:val="22"/>
          <w:szCs w:val="22"/>
          <w:shd w:val="clear" w:color="auto" w:fill="FFFFFF"/>
        </w:rPr>
        <w:t>está destinada a financiar iniciativas de organizaciones de la sociedad civil de las comunidades cercanas en donde Ternium tiene sus principales plantas productivas</w:t>
      </w:r>
      <w:r w:rsidR="0B899EBA" w:rsidRPr="0090356D">
        <w:rPr>
          <w:rFonts w:ascii="Sabon MT" w:hAnsi="Sabon MT" w:cs="Arial"/>
          <w:spacing w:val="9"/>
          <w:sz w:val="22"/>
          <w:szCs w:val="22"/>
          <w:shd w:val="clear" w:color="auto" w:fill="FFFFFF"/>
        </w:rPr>
        <w:t xml:space="preserve"> </w:t>
      </w:r>
      <w:r w:rsidR="008478F8" w:rsidRPr="0090356D">
        <w:rPr>
          <w:rFonts w:ascii="Sabon MT" w:hAnsi="Sabon MT" w:cs="Arial"/>
          <w:spacing w:val="9"/>
          <w:sz w:val="22"/>
          <w:szCs w:val="22"/>
          <w:shd w:val="clear" w:color="auto" w:fill="FFFFFF"/>
        </w:rPr>
        <w:t xml:space="preserve">que estén formalmente constituidas y </w:t>
      </w:r>
      <w:r w:rsidR="008478F8" w:rsidRPr="0090356D">
        <w:rPr>
          <w:rFonts w:ascii="Sabon MT" w:hAnsi="Sabon MT" w:cs="Arial"/>
          <w:sz w:val="22"/>
          <w:szCs w:val="22"/>
        </w:rPr>
        <w:t xml:space="preserve">que estén registradas como donatarias potenciales de Ternium o que, en caso de no estarlo, cumplan con los requisitos exigidos para </w:t>
      </w:r>
      <w:r w:rsidR="003F0D0E" w:rsidRPr="0090356D">
        <w:rPr>
          <w:rFonts w:ascii="Sabon MT" w:hAnsi="Sabon MT" w:cs="Arial"/>
          <w:sz w:val="22"/>
          <w:szCs w:val="22"/>
        </w:rPr>
        <w:t>serlo</w:t>
      </w:r>
      <w:r w:rsidR="002534FF" w:rsidRPr="0090356D">
        <w:rPr>
          <w:rFonts w:ascii="Sabon MT" w:hAnsi="Sabon MT" w:cs="Arial"/>
          <w:sz w:val="22"/>
          <w:szCs w:val="22"/>
        </w:rPr>
        <w:t xml:space="preserve"> durante el plazo de p</w:t>
      </w:r>
      <w:r w:rsidR="002F2564" w:rsidRPr="0090356D">
        <w:rPr>
          <w:rFonts w:ascii="Sabon MT" w:hAnsi="Sabon MT" w:cs="Arial"/>
          <w:sz w:val="22"/>
          <w:szCs w:val="22"/>
        </w:rPr>
        <w:t>ostulación.</w:t>
      </w:r>
    </w:p>
    <w:p w14:paraId="7E7E02E5" w14:textId="77777777" w:rsidR="003F0D0E" w:rsidRPr="0090356D" w:rsidRDefault="003F0D0E" w:rsidP="00AB3C5D">
      <w:pPr>
        <w:pStyle w:val="Ternium-Title"/>
        <w:tabs>
          <w:tab w:val="left" w:pos="0"/>
        </w:tabs>
        <w:jc w:val="both"/>
        <w:rPr>
          <w:rFonts w:ascii="Sabon MT" w:hAnsi="Sabon MT" w:cs="Arial"/>
          <w:color w:val="auto"/>
          <w:sz w:val="22"/>
          <w:szCs w:val="22"/>
        </w:rPr>
      </w:pPr>
      <w:r w:rsidRPr="0090356D">
        <w:rPr>
          <w:rFonts w:ascii="Sabon MT" w:hAnsi="Sabon MT" w:cs="Arial"/>
          <w:color w:val="auto"/>
          <w:sz w:val="22"/>
          <w:szCs w:val="22"/>
        </w:rPr>
        <w:t xml:space="preserve">Los proyectos, preferentemente deben contemplar todos o algunos de los siguientes ítems: </w:t>
      </w:r>
    </w:p>
    <w:p w14:paraId="434208EC" w14:textId="77777777" w:rsidR="003F0D0E" w:rsidRPr="0090356D" w:rsidRDefault="003F0D0E" w:rsidP="00AB3C5D">
      <w:pPr>
        <w:pStyle w:val="Ternium-Title"/>
        <w:tabs>
          <w:tab w:val="left" w:pos="0"/>
        </w:tabs>
        <w:jc w:val="both"/>
        <w:rPr>
          <w:rFonts w:ascii="Sabon MT" w:hAnsi="Sabon MT" w:cs="Arial"/>
          <w:color w:val="auto"/>
          <w:sz w:val="22"/>
          <w:szCs w:val="22"/>
        </w:rPr>
      </w:pPr>
    </w:p>
    <w:p w14:paraId="575D17C8" w14:textId="77777777" w:rsidR="003F0D0E" w:rsidRPr="0090356D" w:rsidRDefault="00635B60" w:rsidP="00D25D40">
      <w:pPr>
        <w:pStyle w:val="Prrafodelista"/>
        <w:widowControl w:val="0"/>
        <w:numPr>
          <w:ilvl w:val="0"/>
          <w:numId w:val="7"/>
        </w:numPr>
        <w:tabs>
          <w:tab w:val="left" w:pos="861"/>
          <w:tab w:val="left" w:pos="862"/>
        </w:tabs>
        <w:autoSpaceDE w:val="0"/>
        <w:autoSpaceDN w:val="0"/>
        <w:contextualSpacing w:val="0"/>
        <w:jc w:val="both"/>
        <w:rPr>
          <w:rFonts w:ascii="Sabon MT" w:hAnsi="Sabon MT" w:cs="Arial"/>
          <w:sz w:val="22"/>
          <w:szCs w:val="22"/>
        </w:rPr>
      </w:pPr>
      <w:r w:rsidRPr="0090356D">
        <w:rPr>
          <w:rFonts w:ascii="Sabon MT" w:hAnsi="Sabon MT" w:cs="Arial"/>
          <w:sz w:val="22"/>
          <w:szCs w:val="22"/>
        </w:rPr>
        <w:t>Responder</w:t>
      </w:r>
      <w:r w:rsidR="003F0D0E" w:rsidRPr="0090356D">
        <w:rPr>
          <w:rFonts w:ascii="Sabon MT" w:hAnsi="Sabon MT" w:cs="Arial"/>
          <w:spacing w:val="-3"/>
          <w:sz w:val="22"/>
          <w:szCs w:val="22"/>
        </w:rPr>
        <w:t xml:space="preserve"> </w:t>
      </w:r>
      <w:r w:rsidR="003F0D0E" w:rsidRPr="0090356D">
        <w:rPr>
          <w:rFonts w:ascii="Sabon MT" w:hAnsi="Sabon MT" w:cs="Arial"/>
          <w:sz w:val="22"/>
          <w:szCs w:val="22"/>
        </w:rPr>
        <w:t>a necesidades</w:t>
      </w:r>
      <w:r w:rsidR="002C290A" w:rsidRPr="0090356D">
        <w:rPr>
          <w:rFonts w:ascii="Sabon MT" w:hAnsi="Sabon MT" w:cs="Arial"/>
          <w:spacing w:val="-1"/>
          <w:sz w:val="22"/>
          <w:szCs w:val="22"/>
        </w:rPr>
        <w:t xml:space="preserve"> </w:t>
      </w:r>
      <w:r w:rsidR="00D25D40" w:rsidRPr="0090356D">
        <w:rPr>
          <w:rFonts w:ascii="Sabon MT" w:hAnsi="Sabon MT" w:cs="Arial"/>
          <w:sz w:val="22"/>
          <w:szCs w:val="22"/>
        </w:rPr>
        <w:t>que</w:t>
      </w:r>
      <w:r w:rsidR="002C290A" w:rsidRPr="0090356D">
        <w:rPr>
          <w:rFonts w:ascii="Sabon MT" w:hAnsi="Sabon MT" w:cs="Arial"/>
          <w:sz w:val="22"/>
          <w:szCs w:val="22"/>
        </w:rPr>
        <w:t xml:space="preserve"> tengan impacto social y se </w:t>
      </w:r>
      <w:r w:rsidR="00D25D40" w:rsidRPr="0090356D">
        <w:rPr>
          <w:rFonts w:ascii="Sabon MT" w:hAnsi="Sabon MT" w:cs="Arial"/>
          <w:sz w:val="22"/>
          <w:szCs w:val="22"/>
        </w:rPr>
        <w:t>traduzcan en mejoras concretas y sostenibles en el tiempo</w:t>
      </w:r>
    </w:p>
    <w:p w14:paraId="29662987" w14:textId="77777777" w:rsidR="003F0D0E" w:rsidRPr="0090356D" w:rsidRDefault="003F0D0E" w:rsidP="00AB3C5D">
      <w:pPr>
        <w:pStyle w:val="Prrafodelista"/>
        <w:widowControl w:val="0"/>
        <w:numPr>
          <w:ilvl w:val="0"/>
          <w:numId w:val="7"/>
        </w:numPr>
        <w:tabs>
          <w:tab w:val="left" w:pos="861"/>
          <w:tab w:val="left" w:pos="862"/>
        </w:tabs>
        <w:autoSpaceDE w:val="0"/>
        <w:autoSpaceDN w:val="0"/>
        <w:spacing w:before="34"/>
        <w:contextualSpacing w:val="0"/>
        <w:jc w:val="both"/>
        <w:rPr>
          <w:rFonts w:ascii="Sabon MT" w:hAnsi="Sabon MT" w:cs="Arial"/>
          <w:sz w:val="22"/>
          <w:szCs w:val="22"/>
        </w:rPr>
      </w:pPr>
      <w:r w:rsidRPr="0090356D">
        <w:rPr>
          <w:rFonts w:ascii="Sabon MT" w:hAnsi="Sabon MT" w:cs="Arial"/>
          <w:sz w:val="22"/>
          <w:szCs w:val="22"/>
        </w:rPr>
        <w:t>Promover</w:t>
      </w:r>
      <w:r w:rsidRPr="0090356D">
        <w:rPr>
          <w:rFonts w:ascii="Sabon MT" w:hAnsi="Sabon MT" w:cs="Arial"/>
          <w:spacing w:val="-2"/>
          <w:sz w:val="22"/>
          <w:szCs w:val="22"/>
        </w:rPr>
        <w:t xml:space="preserve"> </w:t>
      </w:r>
      <w:r w:rsidRPr="0090356D">
        <w:rPr>
          <w:rFonts w:ascii="Sabon MT" w:hAnsi="Sabon MT" w:cs="Arial"/>
          <w:sz w:val="22"/>
          <w:szCs w:val="22"/>
        </w:rPr>
        <w:t>la</w:t>
      </w:r>
      <w:r w:rsidRPr="0090356D">
        <w:rPr>
          <w:rFonts w:ascii="Sabon MT" w:hAnsi="Sabon MT" w:cs="Arial"/>
          <w:spacing w:val="-1"/>
          <w:sz w:val="22"/>
          <w:szCs w:val="22"/>
        </w:rPr>
        <w:t xml:space="preserve"> </w:t>
      </w:r>
      <w:r w:rsidRPr="0090356D">
        <w:rPr>
          <w:rFonts w:ascii="Sabon MT" w:hAnsi="Sabon MT" w:cs="Arial"/>
          <w:sz w:val="22"/>
          <w:szCs w:val="22"/>
        </w:rPr>
        <w:t>educación, la salud, el arte y la cultura, e</w:t>
      </w:r>
      <w:r w:rsidR="00D25D40" w:rsidRPr="0090356D">
        <w:rPr>
          <w:rFonts w:ascii="Sabon MT" w:hAnsi="Sabon MT" w:cs="Arial"/>
          <w:sz w:val="22"/>
          <w:szCs w:val="22"/>
        </w:rPr>
        <w:t>l deporte o la inclusión social</w:t>
      </w:r>
    </w:p>
    <w:p w14:paraId="4F53D9AA" w14:textId="77777777" w:rsidR="003F0D0E" w:rsidRPr="0090356D" w:rsidRDefault="003F0D0E" w:rsidP="00AB3C5D">
      <w:pPr>
        <w:pStyle w:val="Prrafodelista"/>
        <w:widowControl w:val="0"/>
        <w:numPr>
          <w:ilvl w:val="0"/>
          <w:numId w:val="7"/>
        </w:numPr>
        <w:tabs>
          <w:tab w:val="left" w:pos="861"/>
          <w:tab w:val="left" w:pos="862"/>
        </w:tabs>
        <w:autoSpaceDE w:val="0"/>
        <w:autoSpaceDN w:val="0"/>
        <w:spacing w:before="34"/>
        <w:contextualSpacing w:val="0"/>
        <w:jc w:val="both"/>
        <w:rPr>
          <w:rFonts w:ascii="Sabon MT" w:hAnsi="Sabon MT" w:cs="Arial"/>
          <w:sz w:val="22"/>
          <w:szCs w:val="22"/>
        </w:rPr>
      </w:pPr>
      <w:r w:rsidRPr="0090356D">
        <w:rPr>
          <w:rFonts w:ascii="Sabon MT" w:hAnsi="Sabon MT" w:cs="Arial"/>
          <w:sz w:val="22"/>
          <w:szCs w:val="22"/>
        </w:rPr>
        <w:t>Abordar la problemática medioambiental de manera transversal a los</w:t>
      </w:r>
      <w:r w:rsidR="00D25D40" w:rsidRPr="0090356D">
        <w:rPr>
          <w:rFonts w:ascii="Sabon MT" w:hAnsi="Sabon MT" w:cs="Arial"/>
          <w:sz w:val="22"/>
          <w:szCs w:val="22"/>
        </w:rPr>
        <w:t xml:space="preserve"> ejes anteriormente mencionados</w:t>
      </w:r>
    </w:p>
    <w:p w14:paraId="5ED21C62" w14:textId="77777777" w:rsidR="003F0D0E" w:rsidRPr="0090356D" w:rsidRDefault="003F0D0E" w:rsidP="00AB3C5D">
      <w:pPr>
        <w:pStyle w:val="Prrafodelista"/>
        <w:widowControl w:val="0"/>
        <w:numPr>
          <w:ilvl w:val="0"/>
          <w:numId w:val="7"/>
        </w:numPr>
        <w:tabs>
          <w:tab w:val="left" w:pos="861"/>
          <w:tab w:val="left" w:pos="862"/>
        </w:tabs>
        <w:autoSpaceDE w:val="0"/>
        <w:autoSpaceDN w:val="0"/>
        <w:spacing w:before="33"/>
        <w:ind w:right="966"/>
        <w:contextualSpacing w:val="0"/>
        <w:jc w:val="both"/>
        <w:rPr>
          <w:rFonts w:ascii="Sabon MT" w:hAnsi="Sabon MT" w:cs="Arial"/>
          <w:sz w:val="22"/>
          <w:szCs w:val="22"/>
        </w:rPr>
      </w:pPr>
      <w:r w:rsidRPr="0090356D">
        <w:rPr>
          <w:rFonts w:ascii="Sabon MT" w:hAnsi="Sabon MT" w:cs="Arial"/>
          <w:sz w:val="22"/>
          <w:szCs w:val="22"/>
        </w:rPr>
        <w:t>Provenir</w:t>
      </w:r>
      <w:r w:rsidRPr="0090356D">
        <w:rPr>
          <w:rFonts w:ascii="Sabon MT" w:hAnsi="Sabon MT" w:cs="Arial"/>
          <w:spacing w:val="-8"/>
          <w:sz w:val="22"/>
          <w:szCs w:val="22"/>
        </w:rPr>
        <w:t xml:space="preserve"> </w:t>
      </w:r>
      <w:r w:rsidRPr="0090356D">
        <w:rPr>
          <w:rFonts w:ascii="Sabon MT" w:hAnsi="Sabon MT" w:cs="Arial"/>
          <w:sz w:val="22"/>
          <w:szCs w:val="22"/>
        </w:rPr>
        <w:t>de</w:t>
      </w:r>
      <w:r w:rsidRPr="0090356D">
        <w:rPr>
          <w:rFonts w:ascii="Sabon MT" w:hAnsi="Sabon MT" w:cs="Arial"/>
          <w:spacing w:val="-8"/>
          <w:sz w:val="22"/>
          <w:szCs w:val="22"/>
        </w:rPr>
        <w:t xml:space="preserve"> </w:t>
      </w:r>
      <w:r w:rsidRPr="0090356D">
        <w:rPr>
          <w:rFonts w:ascii="Sabon MT" w:hAnsi="Sabon MT" w:cs="Arial"/>
          <w:sz w:val="22"/>
          <w:szCs w:val="22"/>
        </w:rPr>
        <w:t>Participantes con</w:t>
      </w:r>
      <w:r w:rsidRPr="0090356D">
        <w:rPr>
          <w:rFonts w:ascii="Sabon MT" w:hAnsi="Sabon MT" w:cs="Arial"/>
          <w:spacing w:val="-7"/>
          <w:sz w:val="22"/>
          <w:szCs w:val="22"/>
        </w:rPr>
        <w:t xml:space="preserve"> </w:t>
      </w:r>
      <w:r w:rsidRPr="0090356D">
        <w:rPr>
          <w:rFonts w:ascii="Sabon MT" w:hAnsi="Sabon MT" w:cs="Arial"/>
          <w:sz w:val="22"/>
          <w:szCs w:val="22"/>
        </w:rPr>
        <w:t>experiencia</w:t>
      </w:r>
      <w:r w:rsidRPr="0090356D">
        <w:rPr>
          <w:rFonts w:ascii="Sabon MT" w:hAnsi="Sabon MT" w:cs="Arial"/>
          <w:spacing w:val="-7"/>
          <w:sz w:val="22"/>
          <w:szCs w:val="22"/>
        </w:rPr>
        <w:t xml:space="preserve"> </w:t>
      </w:r>
      <w:r w:rsidRPr="0090356D">
        <w:rPr>
          <w:rFonts w:ascii="Sabon MT" w:hAnsi="Sabon MT" w:cs="Arial"/>
          <w:sz w:val="22"/>
          <w:szCs w:val="22"/>
        </w:rPr>
        <w:t>en</w:t>
      </w:r>
      <w:r w:rsidRPr="0090356D">
        <w:rPr>
          <w:rFonts w:ascii="Sabon MT" w:hAnsi="Sabon MT" w:cs="Arial"/>
          <w:spacing w:val="-9"/>
          <w:sz w:val="22"/>
          <w:szCs w:val="22"/>
        </w:rPr>
        <w:t xml:space="preserve"> </w:t>
      </w:r>
      <w:r w:rsidRPr="0090356D">
        <w:rPr>
          <w:rFonts w:ascii="Sabon MT" w:hAnsi="Sabon MT" w:cs="Arial"/>
          <w:sz w:val="22"/>
          <w:szCs w:val="22"/>
        </w:rPr>
        <w:t>la</w:t>
      </w:r>
      <w:r w:rsidRPr="0090356D">
        <w:rPr>
          <w:rFonts w:ascii="Sabon MT" w:hAnsi="Sabon MT" w:cs="Arial"/>
          <w:spacing w:val="-9"/>
          <w:sz w:val="22"/>
          <w:szCs w:val="22"/>
        </w:rPr>
        <w:t xml:space="preserve"> </w:t>
      </w:r>
      <w:r w:rsidRPr="0090356D">
        <w:rPr>
          <w:rFonts w:ascii="Sabon MT" w:hAnsi="Sabon MT" w:cs="Arial"/>
          <w:sz w:val="22"/>
          <w:szCs w:val="22"/>
        </w:rPr>
        <w:t>temátic</w:t>
      </w:r>
      <w:r w:rsidR="00D25D40" w:rsidRPr="0090356D">
        <w:rPr>
          <w:rFonts w:ascii="Sabon MT" w:hAnsi="Sabon MT" w:cs="Arial"/>
          <w:sz w:val="22"/>
          <w:szCs w:val="22"/>
        </w:rPr>
        <w:t>a;</w:t>
      </w:r>
    </w:p>
    <w:p w14:paraId="3D97BC56" w14:textId="77777777" w:rsidR="003F0D0E" w:rsidRPr="0090356D" w:rsidRDefault="00D25D40" w:rsidP="00AB3C5D">
      <w:pPr>
        <w:pStyle w:val="Prrafodelista"/>
        <w:widowControl w:val="0"/>
        <w:numPr>
          <w:ilvl w:val="0"/>
          <w:numId w:val="7"/>
        </w:numPr>
        <w:tabs>
          <w:tab w:val="left" w:pos="861"/>
          <w:tab w:val="left" w:pos="862"/>
        </w:tabs>
        <w:autoSpaceDE w:val="0"/>
        <w:autoSpaceDN w:val="0"/>
        <w:spacing w:before="34"/>
        <w:contextualSpacing w:val="0"/>
        <w:jc w:val="both"/>
        <w:rPr>
          <w:rFonts w:ascii="Sabon MT" w:hAnsi="Sabon MT" w:cs="Arial"/>
          <w:sz w:val="22"/>
          <w:szCs w:val="22"/>
        </w:rPr>
      </w:pPr>
      <w:r w:rsidRPr="0090356D">
        <w:rPr>
          <w:rFonts w:ascii="Sabon MT" w:hAnsi="Sabon MT" w:cs="Arial"/>
          <w:sz w:val="22"/>
          <w:szCs w:val="22"/>
        </w:rPr>
        <w:t>Construir conocimientos que</w:t>
      </w:r>
      <w:r w:rsidR="003F0D0E" w:rsidRPr="0090356D">
        <w:rPr>
          <w:rFonts w:ascii="Sabon MT" w:hAnsi="Sabon MT" w:cs="Arial"/>
          <w:sz w:val="22"/>
          <w:szCs w:val="22"/>
        </w:rPr>
        <w:t xml:space="preserve"> dejen</w:t>
      </w:r>
      <w:r w:rsidR="003F0D0E" w:rsidRPr="0090356D">
        <w:rPr>
          <w:rFonts w:ascii="Sabon MT" w:hAnsi="Sabon MT" w:cs="Arial"/>
          <w:spacing w:val="-3"/>
          <w:sz w:val="22"/>
          <w:szCs w:val="22"/>
        </w:rPr>
        <w:t xml:space="preserve"> </w:t>
      </w:r>
      <w:r w:rsidR="003F0D0E" w:rsidRPr="0090356D">
        <w:rPr>
          <w:rFonts w:ascii="Sabon MT" w:hAnsi="Sabon MT" w:cs="Arial"/>
          <w:sz w:val="22"/>
          <w:szCs w:val="22"/>
        </w:rPr>
        <w:t>capacidad</w:t>
      </w:r>
      <w:r w:rsidR="003F0D0E" w:rsidRPr="0090356D">
        <w:rPr>
          <w:rFonts w:ascii="Sabon MT" w:hAnsi="Sabon MT" w:cs="Arial"/>
          <w:spacing w:val="-2"/>
          <w:sz w:val="22"/>
          <w:szCs w:val="22"/>
        </w:rPr>
        <w:t xml:space="preserve"> </w:t>
      </w:r>
      <w:r w:rsidRPr="0090356D">
        <w:rPr>
          <w:rFonts w:ascii="Sabon MT" w:hAnsi="Sabon MT" w:cs="Arial"/>
          <w:sz w:val="22"/>
          <w:szCs w:val="22"/>
        </w:rPr>
        <w:t>instalada</w:t>
      </w:r>
    </w:p>
    <w:p w14:paraId="0120F5D4" w14:textId="77777777" w:rsidR="003F0D0E" w:rsidRPr="0090356D" w:rsidRDefault="00D25D40" w:rsidP="00AB3C5D">
      <w:pPr>
        <w:pStyle w:val="Prrafodelista"/>
        <w:widowControl w:val="0"/>
        <w:numPr>
          <w:ilvl w:val="0"/>
          <w:numId w:val="7"/>
        </w:numPr>
        <w:tabs>
          <w:tab w:val="left" w:pos="861"/>
          <w:tab w:val="left" w:pos="862"/>
        </w:tabs>
        <w:autoSpaceDE w:val="0"/>
        <w:autoSpaceDN w:val="0"/>
        <w:spacing w:before="31"/>
        <w:contextualSpacing w:val="0"/>
        <w:jc w:val="both"/>
        <w:rPr>
          <w:rFonts w:ascii="Sabon MT" w:hAnsi="Sabon MT" w:cs="Arial"/>
          <w:sz w:val="22"/>
          <w:szCs w:val="22"/>
        </w:rPr>
      </w:pPr>
      <w:r w:rsidRPr="0090356D">
        <w:rPr>
          <w:rFonts w:ascii="Sabon MT" w:hAnsi="Sabon MT" w:cs="Arial"/>
          <w:sz w:val="22"/>
          <w:szCs w:val="22"/>
        </w:rPr>
        <w:t>Articular</w:t>
      </w:r>
      <w:r w:rsidR="003F0D0E" w:rsidRPr="0090356D">
        <w:rPr>
          <w:rFonts w:ascii="Sabon MT" w:hAnsi="Sabon MT" w:cs="Arial"/>
          <w:spacing w:val="-2"/>
          <w:sz w:val="22"/>
          <w:szCs w:val="22"/>
        </w:rPr>
        <w:t xml:space="preserve"> </w:t>
      </w:r>
      <w:r w:rsidR="003F0D0E" w:rsidRPr="0090356D">
        <w:rPr>
          <w:rFonts w:ascii="Sabon MT" w:hAnsi="Sabon MT" w:cs="Arial"/>
          <w:sz w:val="22"/>
          <w:szCs w:val="22"/>
        </w:rPr>
        <w:t>entre</w:t>
      </w:r>
      <w:r w:rsidR="003F0D0E" w:rsidRPr="0090356D">
        <w:rPr>
          <w:rFonts w:ascii="Sabon MT" w:hAnsi="Sabon MT" w:cs="Arial"/>
          <w:spacing w:val="-3"/>
          <w:sz w:val="22"/>
          <w:szCs w:val="22"/>
        </w:rPr>
        <w:t xml:space="preserve"> </w:t>
      </w:r>
      <w:r w:rsidR="003F0D0E" w:rsidRPr="0090356D">
        <w:rPr>
          <w:rFonts w:ascii="Sabon MT" w:hAnsi="Sabon MT" w:cs="Arial"/>
          <w:sz w:val="22"/>
          <w:szCs w:val="22"/>
        </w:rPr>
        <w:t>varias organizaciones</w:t>
      </w:r>
      <w:r w:rsidR="003F0D0E" w:rsidRPr="0090356D">
        <w:rPr>
          <w:rFonts w:ascii="Sabon MT" w:hAnsi="Sabon MT" w:cs="Arial"/>
          <w:spacing w:val="1"/>
          <w:sz w:val="22"/>
          <w:szCs w:val="22"/>
        </w:rPr>
        <w:t xml:space="preserve"> </w:t>
      </w:r>
      <w:r w:rsidR="003F0D0E" w:rsidRPr="0090356D">
        <w:rPr>
          <w:rFonts w:ascii="Sabon MT" w:hAnsi="Sabon MT" w:cs="Arial"/>
          <w:sz w:val="22"/>
          <w:szCs w:val="22"/>
        </w:rPr>
        <w:t>de</w:t>
      </w:r>
      <w:r w:rsidR="003F0D0E" w:rsidRPr="0090356D">
        <w:rPr>
          <w:rFonts w:ascii="Sabon MT" w:hAnsi="Sabon MT" w:cs="Arial"/>
          <w:spacing w:val="-3"/>
          <w:sz w:val="22"/>
          <w:szCs w:val="22"/>
        </w:rPr>
        <w:t xml:space="preserve"> </w:t>
      </w:r>
      <w:r w:rsidR="003F0D0E" w:rsidRPr="0090356D">
        <w:rPr>
          <w:rFonts w:ascii="Sabon MT" w:hAnsi="Sabon MT" w:cs="Arial"/>
          <w:sz w:val="22"/>
          <w:szCs w:val="22"/>
        </w:rPr>
        <w:t>la</w:t>
      </w:r>
      <w:r w:rsidR="003F0D0E" w:rsidRPr="0090356D">
        <w:rPr>
          <w:rFonts w:ascii="Sabon MT" w:hAnsi="Sabon MT" w:cs="Arial"/>
          <w:spacing w:val="-2"/>
          <w:sz w:val="22"/>
          <w:szCs w:val="22"/>
        </w:rPr>
        <w:t xml:space="preserve"> </w:t>
      </w:r>
      <w:r w:rsidRPr="0090356D">
        <w:rPr>
          <w:rFonts w:ascii="Sabon MT" w:hAnsi="Sabon MT" w:cs="Arial"/>
          <w:sz w:val="22"/>
          <w:szCs w:val="22"/>
        </w:rPr>
        <w:t>comunidad</w:t>
      </w:r>
    </w:p>
    <w:p w14:paraId="68837D89" w14:textId="77777777" w:rsidR="00D25D40" w:rsidRPr="0090356D" w:rsidRDefault="00D25D40" w:rsidP="00D25D40">
      <w:pPr>
        <w:pStyle w:val="Prrafodelista"/>
        <w:numPr>
          <w:ilvl w:val="0"/>
          <w:numId w:val="7"/>
        </w:numPr>
        <w:rPr>
          <w:rFonts w:ascii="Sabon MT" w:hAnsi="Sabon MT" w:cs="Arial"/>
          <w:sz w:val="22"/>
          <w:szCs w:val="22"/>
        </w:rPr>
      </w:pPr>
      <w:r w:rsidRPr="6AC5C0E4">
        <w:rPr>
          <w:rFonts w:ascii="Sabon MT" w:hAnsi="Sabon MT" w:cs="Arial"/>
          <w:sz w:val="22"/>
          <w:szCs w:val="22"/>
        </w:rPr>
        <w:t>Contar con fondos adicionales propios o de terceros que puedan sumarse a la eventual Donación</w:t>
      </w:r>
    </w:p>
    <w:p w14:paraId="3B9D3E10" w14:textId="0DDB1507" w:rsidR="6AC5C0E4" w:rsidRDefault="6AC5C0E4" w:rsidP="6AC5C0E4">
      <w:pPr>
        <w:pStyle w:val="xmsonormal"/>
        <w:rPr>
          <w:rFonts w:ascii="Sabon MT" w:hAnsi="Sabon MT" w:cstheme="minorBidi"/>
          <w:sz w:val="22"/>
          <w:szCs w:val="22"/>
        </w:rPr>
      </w:pPr>
    </w:p>
    <w:p w14:paraId="5653C239" w14:textId="2BFA3891" w:rsidR="008472AB" w:rsidRPr="0090356D" w:rsidRDefault="008472AB" w:rsidP="0090356D">
      <w:pPr>
        <w:widowControl w:val="0"/>
        <w:tabs>
          <w:tab w:val="left" w:pos="861"/>
          <w:tab w:val="left" w:pos="862"/>
        </w:tabs>
        <w:autoSpaceDE w:val="0"/>
        <w:autoSpaceDN w:val="0"/>
        <w:spacing w:before="31"/>
        <w:jc w:val="both"/>
        <w:rPr>
          <w:rStyle w:val="Hipervnculo"/>
          <w:rFonts w:ascii="Sabon MT" w:hAnsi="Sabon MT" w:cs="Arial"/>
          <w:color w:val="auto"/>
          <w:sz w:val="22"/>
          <w:szCs w:val="22"/>
          <w:u w:val="none"/>
        </w:rPr>
      </w:pPr>
      <w:r w:rsidRPr="0090356D">
        <w:rPr>
          <w:rFonts w:ascii="Sabon MT" w:hAnsi="Sabon MT" w:cs="Arial"/>
          <w:sz w:val="22"/>
          <w:szCs w:val="22"/>
        </w:rPr>
        <w:t xml:space="preserve">Para participar de la Convocatoria, los Participantes deberán completar todos los datos requeridos en el Formulario de Inscripción que podrán descargar desde la web </w:t>
      </w:r>
      <w:hyperlink r:id="rId11">
        <w:r w:rsidRPr="43B74C29">
          <w:rPr>
            <w:rStyle w:val="Hipervnculo"/>
            <w:rFonts w:ascii="Sabon MT" w:hAnsi="Sabon MT" w:cs="Arial"/>
            <w:sz w:val="22"/>
            <w:szCs w:val="22"/>
          </w:rPr>
          <w:t>www.ternium.com.ar</w:t>
        </w:r>
      </w:hyperlink>
      <w:r w:rsidR="6D8C7C28" w:rsidRPr="0090356D">
        <w:rPr>
          <w:rFonts w:ascii="Sabon MT" w:hAnsi="Sabon MT" w:cs="Arial"/>
          <w:sz w:val="22"/>
          <w:szCs w:val="22"/>
        </w:rPr>
        <w:t xml:space="preserve"> </w:t>
      </w:r>
      <w:r w:rsidRPr="0090356D">
        <w:rPr>
          <w:rFonts w:ascii="Sabon MT" w:hAnsi="Sabon MT" w:cs="Arial"/>
          <w:sz w:val="22"/>
          <w:szCs w:val="22"/>
        </w:rPr>
        <w:t xml:space="preserve">y enviarlo hasta el </w:t>
      </w:r>
      <w:r w:rsidR="002F2564" w:rsidRPr="0090356D">
        <w:rPr>
          <w:rFonts w:ascii="Sabon MT" w:hAnsi="Sabon MT" w:cs="Arial"/>
          <w:sz w:val="22"/>
          <w:szCs w:val="22"/>
        </w:rPr>
        <w:t>25</w:t>
      </w:r>
      <w:r w:rsidRPr="0090356D">
        <w:rPr>
          <w:rFonts w:ascii="Sabon MT" w:hAnsi="Sabon MT" w:cs="Arial"/>
          <w:sz w:val="22"/>
          <w:szCs w:val="22"/>
        </w:rPr>
        <w:t xml:space="preserve"> de ma</w:t>
      </w:r>
      <w:r w:rsidR="002F2564" w:rsidRPr="0090356D">
        <w:rPr>
          <w:rFonts w:ascii="Sabon MT" w:hAnsi="Sabon MT" w:cs="Arial"/>
          <w:sz w:val="22"/>
          <w:szCs w:val="22"/>
        </w:rPr>
        <w:t>rzo</w:t>
      </w:r>
      <w:r w:rsidRPr="0090356D">
        <w:rPr>
          <w:rFonts w:ascii="Sabon MT" w:hAnsi="Sabon MT" w:cs="Arial"/>
          <w:sz w:val="22"/>
          <w:szCs w:val="22"/>
        </w:rPr>
        <w:t xml:space="preserve"> a</w:t>
      </w:r>
      <w:r w:rsidRPr="0090356D">
        <w:rPr>
          <w:rFonts w:ascii="Sabon MT" w:hAnsi="Sabon MT" w:cs="Arial"/>
          <w:spacing w:val="-2"/>
          <w:sz w:val="22"/>
          <w:szCs w:val="22"/>
        </w:rPr>
        <w:t xml:space="preserve"> </w:t>
      </w:r>
      <w:hyperlink r:id="rId12" w:history="1">
        <w:r w:rsidRPr="0090356D">
          <w:rPr>
            <w:rStyle w:val="Hipervnculo"/>
            <w:rFonts w:ascii="Sabon MT" w:hAnsi="Sabon MT" w:cs="Arial"/>
            <w:sz w:val="22"/>
            <w:szCs w:val="22"/>
          </w:rPr>
          <w:t>relacioncomunidad@ternium.com.ar</w:t>
        </w:r>
      </w:hyperlink>
    </w:p>
    <w:p w14:paraId="664EE7C3" w14:textId="12031CD1" w:rsidR="003F0D0E" w:rsidRPr="0090356D" w:rsidRDefault="003F0D0E" w:rsidP="6AC5C0E4">
      <w:pPr>
        <w:pStyle w:val="Ternium-Title"/>
        <w:jc w:val="both"/>
        <w:rPr>
          <w:rFonts w:ascii="Sabon MT" w:hAnsi="Sabon MT" w:cs="Arial"/>
          <w:color w:val="auto"/>
          <w:sz w:val="22"/>
          <w:szCs w:val="22"/>
        </w:rPr>
      </w:pPr>
      <w:r w:rsidRPr="43B74C29">
        <w:rPr>
          <w:rFonts w:ascii="Sabon MT" w:hAnsi="Sabon MT" w:cs="Arial"/>
          <w:color w:val="auto"/>
          <w:sz w:val="22"/>
          <w:szCs w:val="22"/>
        </w:rPr>
        <w:t xml:space="preserve">Se seleccionarán hasta tres </w:t>
      </w:r>
      <w:r w:rsidR="493CB8EA" w:rsidRPr="43B74C29">
        <w:rPr>
          <w:rFonts w:ascii="Sabon MT" w:hAnsi="Sabon MT" w:cs="Arial"/>
          <w:color w:val="auto"/>
          <w:sz w:val="22"/>
          <w:szCs w:val="22"/>
        </w:rPr>
        <w:t>iniciativas</w:t>
      </w:r>
      <w:r w:rsidRPr="43B74C29">
        <w:rPr>
          <w:rFonts w:ascii="Sabon MT" w:hAnsi="Sabon MT" w:cs="Arial"/>
          <w:color w:val="auto"/>
          <w:sz w:val="22"/>
          <w:szCs w:val="22"/>
        </w:rPr>
        <w:t xml:space="preserve"> y cada un</w:t>
      </w:r>
      <w:r w:rsidR="54C76B20" w:rsidRPr="43B74C29">
        <w:rPr>
          <w:rFonts w:ascii="Sabon MT" w:hAnsi="Sabon MT" w:cs="Arial"/>
          <w:color w:val="auto"/>
          <w:sz w:val="22"/>
          <w:szCs w:val="22"/>
        </w:rPr>
        <w:t>a</w:t>
      </w:r>
      <w:r w:rsidRPr="43B74C29">
        <w:rPr>
          <w:rFonts w:ascii="Sabon MT" w:hAnsi="Sabon MT" w:cs="Arial"/>
          <w:color w:val="auto"/>
          <w:sz w:val="22"/>
          <w:szCs w:val="22"/>
        </w:rPr>
        <w:t xml:space="preserve"> recibirá la suma de $ </w:t>
      </w:r>
      <w:r w:rsidR="002F2564" w:rsidRPr="43B74C29">
        <w:rPr>
          <w:rFonts w:ascii="Sabon MT" w:hAnsi="Sabon MT" w:cs="Arial"/>
          <w:color w:val="auto"/>
          <w:sz w:val="22"/>
          <w:szCs w:val="22"/>
        </w:rPr>
        <w:t>6</w:t>
      </w:r>
      <w:r w:rsidRPr="43B74C29">
        <w:rPr>
          <w:rFonts w:ascii="Sabon MT" w:hAnsi="Sabon MT" w:cs="Arial"/>
          <w:color w:val="auto"/>
          <w:sz w:val="22"/>
          <w:szCs w:val="22"/>
        </w:rPr>
        <w:t>.000.000 para ser utilizados en gastos predeterminados en el proyecto presentado.</w:t>
      </w:r>
    </w:p>
    <w:p w14:paraId="7C1E029F" w14:textId="5791DDE6" w:rsidR="00AB3C5D" w:rsidRPr="00080CAD" w:rsidRDefault="008472AB" w:rsidP="00AB3C5D">
      <w:pPr>
        <w:pStyle w:val="Ternium-Title"/>
        <w:tabs>
          <w:tab w:val="left" w:pos="0"/>
        </w:tabs>
        <w:jc w:val="both"/>
        <w:rPr>
          <w:rFonts w:ascii="Sabon MT" w:hAnsi="Sabon MT" w:cs="Arial"/>
          <w:b/>
          <w:color w:val="auto"/>
          <w:spacing w:val="9"/>
          <w:sz w:val="22"/>
          <w:szCs w:val="22"/>
          <w:shd w:val="clear" w:color="auto" w:fill="FFFFFF"/>
        </w:rPr>
      </w:pPr>
      <w:r w:rsidRPr="00080CAD">
        <w:rPr>
          <w:rFonts w:ascii="Sabon MT" w:hAnsi="Sabon MT" w:cs="Arial"/>
          <w:b/>
          <w:bCs/>
          <w:color w:val="auto"/>
          <w:spacing w:val="9"/>
          <w:sz w:val="22"/>
          <w:szCs w:val="22"/>
          <w:shd w:val="clear" w:color="auto" w:fill="FFFFFF"/>
        </w:rPr>
        <w:t>Para conocer las bases y condiciones, requisitos y completar el formulario de inscripción ingresar a:</w:t>
      </w:r>
      <w:r w:rsidR="0090356D" w:rsidRPr="00080CAD">
        <w:rPr>
          <w:rFonts w:ascii="Sabon MT" w:hAnsi="Sabon MT" w:cs="Arial"/>
          <w:b/>
          <w:bCs/>
          <w:color w:val="auto"/>
          <w:spacing w:val="9"/>
          <w:sz w:val="22"/>
          <w:szCs w:val="22"/>
          <w:shd w:val="clear" w:color="auto" w:fill="FFFFFF"/>
        </w:rPr>
        <w:t xml:space="preserve"> </w:t>
      </w:r>
    </w:p>
    <w:p w14:paraId="26578559" w14:textId="2A5687B6" w:rsidR="008472AB" w:rsidRPr="00080CAD" w:rsidRDefault="459E95B2" w:rsidP="43B74C29">
      <w:pPr>
        <w:pStyle w:val="Ternium-Title"/>
        <w:jc w:val="both"/>
        <w:rPr>
          <w:rFonts w:ascii="Sabon MT" w:hAnsi="Sabon MT"/>
          <w:color w:val="auto"/>
          <w:spacing w:val="9"/>
          <w:sz w:val="22"/>
          <w:szCs w:val="22"/>
          <w:shd w:val="clear" w:color="auto" w:fill="FFFFFF"/>
        </w:rPr>
      </w:pPr>
      <w:hyperlink r:id="rId13">
        <w:r w:rsidRPr="00080CAD">
          <w:rPr>
            <w:rStyle w:val="Hipervnculo"/>
            <w:rFonts w:ascii="Sabon MT" w:hAnsi="Sabon MT"/>
            <w:sz w:val="22"/>
            <w:szCs w:val="22"/>
          </w:rPr>
          <w:t>https://ar.ternium.com/es/sustentabilidad/comunidad/academia-de-desarrollo</w:t>
        </w:r>
      </w:hyperlink>
      <w:r w:rsidRPr="00080CAD">
        <w:rPr>
          <w:rFonts w:ascii="Sabon MT" w:hAnsi="Sabon MT"/>
          <w:color w:val="auto"/>
          <w:sz w:val="22"/>
          <w:szCs w:val="22"/>
        </w:rPr>
        <w:t xml:space="preserve"> </w:t>
      </w:r>
    </w:p>
    <w:p w14:paraId="06A37D47" w14:textId="77777777" w:rsidR="008472AB" w:rsidRPr="00BD05C7" w:rsidRDefault="008472AB" w:rsidP="001C1E0F">
      <w:pPr>
        <w:pStyle w:val="Ternium-Title"/>
        <w:tabs>
          <w:tab w:val="left" w:pos="0"/>
        </w:tabs>
        <w:rPr>
          <w:rFonts w:ascii="Sabon MT" w:hAnsi="Sabon MT" w:cs="Arial"/>
          <w:color w:val="auto"/>
          <w:spacing w:val="9"/>
          <w:sz w:val="22"/>
          <w:szCs w:val="22"/>
          <w:shd w:val="clear" w:color="auto" w:fill="FFFFFF"/>
        </w:rPr>
      </w:pPr>
    </w:p>
    <w:sectPr w:rsidR="008472AB" w:rsidRPr="00BD05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EA59" w14:textId="77777777" w:rsidR="00F161E8" w:rsidRDefault="00F161E8" w:rsidP="0017590C">
      <w:r>
        <w:separator/>
      </w:r>
    </w:p>
  </w:endnote>
  <w:endnote w:type="continuationSeparator" w:id="0">
    <w:p w14:paraId="007A5EC8" w14:textId="77777777" w:rsidR="00F161E8" w:rsidRDefault="00F161E8" w:rsidP="0017590C">
      <w:r>
        <w:continuationSeparator/>
      </w:r>
    </w:p>
  </w:endnote>
  <w:endnote w:type="continuationNotice" w:id="1">
    <w:p w14:paraId="29E1A506" w14:textId="77777777" w:rsidR="00F161E8" w:rsidRDefault="00F16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abon M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D49C8" w14:textId="77777777" w:rsidR="00F161E8" w:rsidRDefault="00F161E8" w:rsidP="0017590C">
      <w:r>
        <w:separator/>
      </w:r>
    </w:p>
  </w:footnote>
  <w:footnote w:type="continuationSeparator" w:id="0">
    <w:p w14:paraId="04D5F351" w14:textId="77777777" w:rsidR="00F161E8" w:rsidRDefault="00F161E8" w:rsidP="0017590C">
      <w:r>
        <w:continuationSeparator/>
      </w:r>
    </w:p>
  </w:footnote>
  <w:footnote w:type="continuationNotice" w:id="1">
    <w:p w14:paraId="31504D99" w14:textId="77777777" w:rsidR="00F161E8" w:rsidRDefault="00F161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2E71"/>
    <w:multiLevelType w:val="hybridMultilevel"/>
    <w:tmpl w:val="E5E87AE2"/>
    <w:lvl w:ilvl="0" w:tplc="2C0A0001">
      <w:start w:val="1"/>
      <w:numFmt w:val="bullet"/>
      <w:lvlText w:val=""/>
      <w:lvlJc w:val="left"/>
      <w:pPr>
        <w:ind w:left="1221" w:hanging="360"/>
      </w:pPr>
      <w:rPr>
        <w:rFonts w:ascii="Symbol" w:hAnsi="Symbol" w:hint="default"/>
      </w:rPr>
    </w:lvl>
    <w:lvl w:ilvl="1" w:tplc="2C0A0003" w:tentative="1">
      <w:start w:val="1"/>
      <w:numFmt w:val="bullet"/>
      <w:lvlText w:val="o"/>
      <w:lvlJc w:val="left"/>
      <w:pPr>
        <w:ind w:left="1941" w:hanging="360"/>
      </w:pPr>
      <w:rPr>
        <w:rFonts w:ascii="Courier New" w:hAnsi="Courier New" w:cs="Courier New" w:hint="default"/>
      </w:rPr>
    </w:lvl>
    <w:lvl w:ilvl="2" w:tplc="2C0A0005" w:tentative="1">
      <w:start w:val="1"/>
      <w:numFmt w:val="bullet"/>
      <w:lvlText w:val=""/>
      <w:lvlJc w:val="left"/>
      <w:pPr>
        <w:ind w:left="2661" w:hanging="360"/>
      </w:pPr>
      <w:rPr>
        <w:rFonts w:ascii="Wingdings" w:hAnsi="Wingdings" w:hint="default"/>
      </w:rPr>
    </w:lvl>
    <w:lvl w:ilvl="3" w:tplc="2C0A0001" w:tentative="1">
      <w:start w:val="1"/>
      <w:numFmt w:val="bullet"/>
      <w:lvlText w:val=""/>
      <w:lvlJc w:val="left"/>
      <w:pPr>
        <w:ind w:left="3381" w:hanging="360"/>
      </w:pPr>
      <w:rPr>
        <w:rFonts w:ascii="Symbol" w:hAnsi="Symbol" w:hint="default"/>
      </w:rPr>
    </w:lvl>
    <w:lvl w:ilvl="4" w:tplc="2C0A0003" w:tentative="1">
      <w:start w:val="1"/>
      <w:numFmt w:val="bullet"/>
      <w:lvlText w:val="o"/>
      <w:lvlJc w:val="left"/>
      <w:pPr>
        <w:ind w:left="4101" w:hanging="360"/>
      </w:pPr>
      <w:rPr>
        <w:rFonts w:ascii="Courier New" w:hAnsi="Courier New" w:cs="Courier New" w:hint="default"/>
      </w:rPr>
    </w:lvl>
    <w:lvl w:ilvl="5" w:tplc="2C0A0005" w:tentative="1">
      <w:start w:val="1"/>
      <w:numFmt w:val="bullet"/>
      <w:lvlText w:val=""/>
      <w:lvlJc w:val="left"/>
      <w:pPr>
        <w:ind w:left="4821" w:hanging="360"/>
      </w:pPr>
      <w:rPr>
        <w:rFonts w:ascii="Wingdings" w:hAnsi="Wingdings" w:hint="default"/>
      </w:rPr>
    </w:lvl>
    <w:lvl w:ilvl="6" w:tplc="2C0A0001" w:tentative="1">
      <w:start w:val="1"/>
      <w:numFmt w:val="bullet"/>
      <w:lvlText w:val=""/>
      <w:lvlJc w:val="left"/>
      <w:pPr>
        <w:ind w:left="5541" w:hanging="360"/>
      </w:pPr>
      <w:rPr>
        <w:rFonts w:ascii="Symbol" w:hAnsi="Symbol" w:hint="default"/>
      </w:rPr>
    </w:lvl>
    <w:lvl w:ilvl="7" w:tplc="2C0A0003" w:tentative="1">
      <w:start w:val="1"/>
      <w:numFmt w:val="bullet"/>
      <w:lvlText w:val="o"/>
      <w:lvlJc w:val="left"/>
      <w:pPr>
        <w:ind w:left="6261" w:hanging="360"/>
      </w:pPr>
      <w:rPr>
        <w:rFonts w:ascii="Courier New" w:hAnsi="Courier New" w:cs="Courier New" w:hint="default"/>
      </w:rPr>
    </w:lvl>
    <w:lvl w:ilvl="8" w:tplc="2C0A0005" w:tentative="1">
      <w:start w:val="1"/>
      <w:numFmt w:val="bullet"/>
      <w:lvlText w:val=""/>
      <w:lvlJc w:val="left"/>
      <w:pPr>
        <w:ind w:left="6981" w:hanging="360"/>
      </w:pPr>
      <w:rPr>
        <w:rFonts w:ascii="Wingdings" w:hAnsi="Wingdings" w:hint="default"/>
      </w:rPr>
    </w:lvl>
  </w:abstractNum>
  <w:abstractNum w:abstractNumId="1"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73339563">
    <w:abstractNumId w:val="6"/>
  </w:num>
  <w:num w:numId="2" w16cid:durableId="1332174236">
    <w:abstractNumId w:val="2"/>
  </w:num>
  <w:num w:numId="3" w16cid:durableId="302930342">
    <w:abstractNumId w:val="5"/>
  </w:num>
  <w:num w:numId="4" w16cid:durableId="558130100">
    <w:abstractNumId w:val="4"/>
  </w:num>
  <w:num w:numId="5" w16cid:durableId="907037613">
    <w:abstractNumId w:val="3"/>
  </w:num>
  <w:num w:numId="6" w16cid:durableId="615332646">
    <w:abstractNumId w:val="1"/>
  </w:num>
  <w:num w:numId="7" w16cid:durableId="27383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9F"/>
    <w:rsid w:val="00017A4D"/>
    <w:rsid w:val="00030715"/>
    <w:rsid w:val="00042081"/>
    <w:rsid w:val="00060187"/>
    <w:rsid w:val="00071A37"/>
    <w:rsid w:val="0007220B"/>
    <w:rsid w:val="00080CAD"/>
    <w:rsid w:val="00090414"/>
    <w:rsid w:val="000A358A"/>
    <w:rsid w:val="000B2F80"/>
    <w:rsid w:val="000F18D6"/>
    <w:rsid w:val="00105643"/>
    <w:rsid w:val="00135D4D"/>
    <w:rsid w:val="00140641"/>
    <w:rsid w:val="0017590C"/>
    <w:rsid w:val="001950B3"/>
    <w:rsid w:val="0019512D"/>
    <w:rsid w:val="00195323"/>
    <w:rsid w:val="001C1E0F"/>
    <w:rsid w:val="002024F9"/>
    <w:rsid w:val="00247FBD"/>
    <w:rsid w:val="002534FF"/>
    <w:rsid w:val="0026269B"/>
    <w:rsid w:val="002816A6"/>
    <w:rsid w:val="002826E7"/>
    <w:rsid w:val="002C290A"/>
    <w:rsid w:val="002C7A8F"/>
    <w:rsid w:val="002C7B9F"/>
    <w:rsid w:val="002D6CD2"/>
    <w:rsid w:val="002F2564"/>
    <w:rsid w:val="002F6B97"/>
    <w:rsid w:val="00303D9E"/>
    <w:rsid w:val="00310E90"/>
    <w:rsid w:val="003304A7"/>
    <w:rsid w:val="0035496E"/>
    <w:rsid w:val="00394E5F"/>
    <w:rsid w:val="003F0D0E"/>
    <w:rsid w:val="00402750"/>
    <w:rsid w:val="00423E14"/>
    <w:rsid w:val="004349B9"/>
    <w:rsid w:val="00445C31"/>
    <w:rsid w:val="0048101A"/>
    <w:rsid w:val="004C785B"/>
    <w:rsid w:val="004F1044"/>
    <w:rsid w:val="004F142D"/>
    <w:rsid w:val="0052065A"/>
    <w:rsid w:val="005218B5"/>
    <w:rsid w:val="005462F6"/>
    <w:rsid w:val="00550B9A"/>
    <w:rsid w:val="00555DF6"/>
    <w:rsid w:val="005579DD"/>
    <w:rsid w:val="005B21F5"/>
    <w:rsid w:val="005B238B"/>
    <w:rsid w:val="005B5C4C"/>
    <w:rsid w:val="005E5D87"/>
    <w:rsid w:val="005F3A60"/>
    <w:rsid w:val="005F5C9E"/>
    <w:rsid w:val="00600FBA"/>
    <w:rsid w:val="006322BE"/>
    <w:rsid w:val="00635B60"/>
    <w:rsid w:val="00655DCB"/>
    <w:rsid w:val="00665EDF"/>
    <w:rsid w:val="00684915"/>
    <w:rsid w:val="006F0C11"/>
    <w:rsid w:val="006F23BD"/>
    <w:rsid w:val="00723533"/>
    <w:rsid w:val="00737B71"/>
    <w:rsid w:val="00754EBC"/>
    <w:rsid w:val="00767955"/>
    <w:rsid w:val="00795FF6"/>
    <w:rsid w:val="0079634D"/>
    <w:rsid w:val="007C2199"/>
    <w:rsid w:val="007C6115"/>
    <w:rsid w:val="008053B2"/>
    <w:rsid w:val="00806ECC"/>
    <w:rsid w:val="008352A6"/>
    <w:rsid w:val="008472AB"/>
    <w:rsid w:val="008478F8"/>
    <w:rsid w:val="008D5198"/>
    <w:rsid w:val="008E3271"/>
    <w:rsid w:val="008F16FD"/>
    <w:rsid w:val="0090356D"/>
    <w:rsid w:val="0091685B"/>
    <w:rsid w:val="00944F95"/>
    <w:rsid w:val="00953796"/>
    <w:rsid w:val="00985129"/>
    <w:rsid w:val="009E1D60"/>
    <w:rsid w:val="00A26A0C"/>
    <w:rsid w:val="00A75672"/>
    <w:rsid w:val="00A81CF2"/>
    <w:rsid w:val="00A95734"/>
    <w:rsid w:val="00AA5790"/>
    <w:rsid w:val="00AB3C5D"/>
    <w:rsid w:val="00B25F10"/>
    <w:rsid w:val="00B83AB9"/>
    <w:rsid w:val="00B83B77"/>
    <w:rsid w:val="00B83C52"/>
    <w:rsid w:val="00B84D23"/>
    <w:rsid w:val="00B85662"/>
    <w:rsid w:val="00B96F93"/>
    <w:rsid w:val="00BD05C7"/>
    <w:rsid w:val="00C03CAE"/>
    <w:rsid w:val="00C23BFB"/>
    <w:rsid w:val="00C33F1B"/>
    <w:rsid w:val="00C35315"/>
    <w:rsid w:val="00C46F94"/>
    <w:rsid w:val="00CA761B"/>
    <w:rsid w:val="00CB0228"/>
    <w:rsid w:val="00CE00C0"/>
    <w:rsid w:val="00D0038B"/>
    <w:rsid w:val="00D25D40"/>
    <w:rsid w:val="00D26F61"/>
    <w:rsid w:val="00D31DB1"/>
    <w:rsid w:val="00D61039"/>
    <w:rsid w:val="00D62987"/>
    <w:rsid w:val="00DD3EFD"/>
    <w:rsid w:val="00E46C29"/>
    <w:rsid w:val="00E5059F"/>
    <w:rsid w:val="00E83153"/>
    <w:rsid w:val="00E95490"/>
    <w:rsid w:val="00EB3595"/>
    <w:rsid w:val="00EB3E77"/>
    <w:rsid w:val="00EB58E6"/>
    <w:rsid w:val="00EB6574"/>
    <w:rsid w:val="00EF5229"/>
    <w:rsid w:val="00F161E8"/>
    <w:rsid w:val="00F4035C"/>
    <w:rsid w:val="00F4227D"/>
    <w:rsid w:val="00F56CE5"/>
    <w:rsid w:val="00F66204"/>
    <w:rsid w:val="00FC73B0"/>
    <w:rsid w:val="00FF01E7"/>
    <w:rsid w:val="0309F314"/>
    <w:rsid w:val="0B38DEA9"/>
    <w:rsid w:val="0B899EBA"/>
    <w:rsid w:val="0CA5FB4C"/>
    <w:rsid w:val="0D8A1179"/>
    <w:rsid w:val="0DAC4C7F"/>
    <w:rsid w:val="0E7BF08F"/>
    <w:rsid w:val="11011632"/>
    <w:rsid w:val="12AC58C1"/>
    <w:rsid w:val="1403970E"/>
    <w:rsid w:val="15845C9D"/>
    <w:rsid w:val="159BEB5C"/>
    <w:rsid w:val="15A0D3C3"/>
    <w:rsid w:val="18BECB89"/>
    <w:rsid w:val="18E10B2A"/>
    <w:rsid w:val="1ADB1354"/>
    <w:rsid w:val="1E4E6785"/>
    <w:rsid w:val="1F16C663"/>
    <w:rsid w:val="1F176055"/>
    <w:rsid w:val="1FA2BF59"/>
    <w:rsid w:val="21975456"/>
    <w:rsid w:val="2320DC4C"/>
    <w:rsid w:val="26CDB242"/>
    <w:rsid w:val="29F0231B"/>
    <w:rsid w:val="2A6CC99B"/>
    <w:rsid w:val="2D0FD201"/>
    <w:rsid w:val="30384EFF"/>
    <w:rsid w:val="345BEA46"/>
    <w:rsid w:val="35FCB4E2"/>
    <w:rsid w:val="3D6E64A1"/>
    <w:rsid w:val="3DE0EF37"/>
    <w:rsid w:val="409DAF4C"/>
    <w:rsid w:val="422229C2"/>
    <w:rsid w:val="43B74C29"/>
    <w:rsid w:val="459E95B2"/>
    <w:rsid w:val="493CB8EA"/>
    <w:rsid w:val="4BB4E20D"/>
    <w:rsid w:val="4E5085EB"/>
    <w:rsid w:val="4FD708D6"/>
    <w:rsid w:val="54C76B20"/>
    <w:rsid w:val="55D1D5AB"/>
    <w:rsid w:val="56647ACD"/>
    <w:rsid w:val="5C9C1E87"/>
    <w:rsid w:val="5D04491B"/>
    <w:rsid w:val="5DB25B80"/>
    <w:rsid w:val="61FE329E"/>
    <w:rsid w:val="66E59080"/>
    <w:rsid w:val="68F53E35"/>
    <w:rsid w:val="69A24F36"/>
    <w:rsid w:val="6AC5C0E4"/>
    <w:rsid w:val="6B2D1959"/>
    <w:rsid w:val="6B43AF19"/>
    <w:rsid w:val="6CB4D4FA"/>
    <w:rsid w:val="6D8C7C28"/>
    <w:rsid w:val="6FA81FFC"/>
    <w:rsid w:val="711CC92B"/>
    <w:rsid w:val="725F652E"/>
    <w:rsid w:val="74BF51DD"/>
    <w:rsid w:val="775E2DE4"/>
    <w:rsid w:val="7811C6D4"/>
    <w:rsid w:val="7AD3A409"/>
    <w:rsid w:val="7D63DA00"/>
    <w:rsid w:val="7DD9AFE5"/>
    <w:rsid w:val="7F87009F"/>
    <w:rsid w:val="7F90A4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6E868"/>
  <w15:chartTrackingRefBased/>
  <w15:docId w15:val="{FF23E73A-FB1A-4D25-A4CA-FB7C922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 w:type="paragraph" w:customStyle="1" w:styleId="xmsonormal">
    <w:name w:val="xmsonormal"/>
    <w:basedOn w:val="Normal"/>
    <w:rsid w:val="00B96F93"/>
    <w:pPr>
      <w:spacing w:before="100" w:beforeAutospacing="1" w:after="100" w:afterAutospacing="1"/>
    </w:pPr>
    <w:rPr>
      <w:rFonts w:ascii="Aptos" w:eastAsiaTheme="minorHAnsi" w:hAnsi="Aptos"/>
      <w:lang w:val="es-AR" w:eastAsia="es-AR"/>
    </w:rPr>
  </w:style>
  <w:style w:type="character" w:styleId="Mencinsinresolver">
    <w:name w:val="Unresolved Mention"/>
    <w:basedOn w:val="Fuentedeprrafopredeter"/>
    <w:uiPriority w:val="99"/>
    <w:semiHidden/>
    <w:unhideWhenUsed/>
    <w:rsid w:val="00E83153"/>
    <w:rPr>
      <w:color w:val="605E5C"/>
      <w:shd w:val="clear" w:color="auto" w:fill="E1DFDD"/>
    </w:rPr>
  </w:style>
  <w:style w:type="paragraph" w:styleId="Encabezado">
    <w:name w:val="header"/>
    <w:basedOn w:val="Normal"/>
    <w:link w:val="EncabezadoCar"/>
    <w:uiPriority w:val="99"/>
    <w:semiHidden/>
    <w:unhideWhenUsed/>
    <w:rsid w:val="00BD05C7"/>
    <w:pPr>
      <w:tabs>
        <w:tab w:val="center" w:pos="4680"/>
        <w:tab w:val="right" w:pos="9360"/>
      </w:tabs>
    </w:pPr>
  </w:style>
  <w:style w:type="character" w:customStyle="1" w:styleId="EncabezadoCar">
    <w:name w:val="Encabezado Car"/>
    <w:basedOn w:val="Fuentedeprrafopredeter"/>
    <w:link w:val="Encabezado"/>
    <w:uiPriority w:val="99"/>
    <w:semiHidden/>
    <w:rsid w:val="00BD05C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BD05C7"/>
    <w:pPr>
      <w:tabs>
        <w:tab w:val="center" w:pos="4680"/>
        <w:tab w:val="right" w:pos="9360"/>
      </w:tabs>
    </w:pPr>
  </w:style>
  <w:style w:type="character" w:customStyle="1" w:styleId="PiedepginaCar">
    <w:name w:val="Pie de página Car"/>
    <w:basedOn w:val="Fuentedeprrafopredeter"/>
    <w:link w:val="Piedepgina"/>
    <w:uiPriority w:val="99"/>
    <w:semiHidden/>
    <w:rsid w:val="00BD05C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131485200">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121025281">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736662152">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ternium.com/es/sustentabilidad/comunidad/academia-de-desarroll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lacioncomunidad@ternium.com.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rnium.com.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6d8dff-690e-4c2e-a987-c520f9c802fd">
      <Terms xmlns="http://schemas.microsoft.com/office/infopath/2007/PartnerControls"/>
    </lcf76f155ced4ddcb4097134ff3c332f>
    <TaxCatchAll xmlns="d2102897-f76c-4ebc-9ac7-cd5daa3715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F8C697FA9CF7743AA71DCD2995A048E" ma:contentTypeVersion="19" ma:contentTypeDescription="Crear nuevo documento." ma:contentTypeScope="" ma:versionID="7630f1ee1c69c02ddf47bf16303c0e50">
  <xsd:schema xmlns:xsd="http://www.w3.org/2001/XMLSchema" xmlns:xs="http://www.w3.org/2001/XMLSchema" xmlns:p="http://schemas.microsoft.com/office/2006/metadata/properties" xmlns:ns2="206d8dff-690e-4c2e-a987-c520f9c802fd" xmlns:ns3="d2102897-f76c-4ebc-9ac7-cd5daa3715b5" targetNamespace="http://schemas.microsoft.com/office/2006/metadata/properties" ma:root="true" ma:fieldsID="7de8a2e1883f2b453d0eabbee62752cf" ns2:_="" ns3:_="">
    <xsd:import namespace="206d8dff-690e-4c2e-a987-c520f9c802fd"/>
    <xsd:import namespace="d2102897-f76c-4ebc-9ac7-cd5daa3715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d8dff-690e-4c2e-a987-c520f9c80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a2e1dc6-0555-4473-a804-fd0af210af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102897-f76c-4ebc-9ac7-cd5daa3715b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ac8c57c-2848-4d0d-9fa8-6833f8cf275b}" ma:internalName="TaxCatchAll" ma:showField="CatchAllData" ma:web="d2102897-f76c-4ebc-9ac7-cd5daa371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C94BE-BE29-49FD-A612-EB74E59D823D}">
  <ds:schemaRefs>
    <ds:schemaRef ds:uri="http://schemas.microsoft.com/office/2006/metadata/properties"/>
    <ds:schemaRef ds:uri="http://schemas.microsoft.com/office/infopath/2007/PartnerControls"/>
    <ds:schemaRef ds:uri="206d8dff-690e-4c2e-a987-c520f9c802fd"/>
    <ds:schemaRef ds:uri="d2102897-f76c-4ebc-9ac7-cd5daa3715b5"/>
  </ds:schemaRefs>
</ds:datastoreItem>
</file>

<file path=customXml/itemProps2.xml><?xml version="1.0" encoding="utf-8"?>
<ds:datastoreItem xmlns:ds="http://schemas.openxmlformats.org/officeDocument/2006/customXml" ds:itemID="{C309D863-0A18-49BD-AD15-33521F1F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d8dff-690e-4c2e-a987-c520f9c802fd"/>
    <ds:schemaRef ds:uri="d2102897-f76c-4ebc-9ac7-cd5daa371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56B57-78BB-482A-9887-40EABF569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Company>Ternium</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ECHEVARRÍA Q. Ana Clara     TERNIUM [AR]</cp:lastModifiedBy>
  <cp:revision>2</cp:revision>
  <dcterms:created xsi:type="dcterms:W3CDTF">2025-03-17T19:28:00Z</dcterms:created>
  <dcterms:modified xsi:type="dcterms:W3CDTF">2025-03-17T19:28:00Z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0x010100CF8C697FA9CF7743AA71DCD2995A048E</vt:lpwstr>
  </property>
  <property fmtid="{D5CDD505-2E9C-101B-9397-08002B2CF9AE}" pid="3" name="MediaServiceImageTags">
    <vt:lpwstr/>
  </property>
</Properties>
</file>