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3171A3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D62D147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3303853C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EE618C0" w14:textId="27539C54" w:rsidR="002C7B9F" w:rsidRPr="00D23FA7" w:rsidRDefault="00721F1D" w:rsidP="002C7B9F">
      <w:pPr>
        <w:pStyle w:val="Terium-Date"/>
        <w:spacing w:before="0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>20 de agosto</w:t>
      </w:r>
      <w:r w:rsidR="00D605C1">
        <w:rPr>
          <w:color w:val="000000"/>
          <w:sz w:val="20"/>
          <w:szCs w:val="20"/>
        </w:rPr>
        <w:t xml:space="preserve"> de 2024</w:t>
      </w:r>
    </w:p>
    <w:p w14:paraId="7D495B24" w14:textId="138AB0DF" w:rsidR="005579DD" w:rsidRDefault="00942F61" w:rsidP="005579DD">
      <w:pPr>
        <w:pStyle w:val="Ternium-Title"/>
        <w:tabs>
          <w:tab w:val="left" w:pos="0"/>
        </w:tabs>
        <w:rPr>
          <w:rFonts w:ascii="TradeGothic" w:hAnsi="TradeGothic"/>
          <w:b/>
        </w:rPr>
      </w:pPr>
      <w:r>
        <w:rPr>
          <w:rFonts w:ascii="TradeGothic" w:hAnsi="TradeGothic"/>
          <w:b/>
        </w:rPr>
        <w:t xml:space="preserve">Nueva muestra de Fototeca San Nicolás para celebrar los 100 años de la </w:t>
      </w:r>
      <w:r w:rsidR="00031CD3">
        <w:rPr>
          <w:rFonts w:ascii="TradeGothic" w:hAnsi="TradeGothic"/>
          <w:b/>
        </w:rPr>
        <w:t>Técnica</w:t>
      </w:r>
      <w:r>
        <w:rPr>
          <w:rFonts w:ascii="TradeGothic" w:hAnsi="TradeGothic"/>
          <w:b/>
        </w:rPr>
        <w:t xml:space="preserve"> N°2 </w:t>
      </w:r>
    </w:p>
    <w:p w14:paraId="76A1A9C4" w14:textId="291BF020" w:rsidR="00942F61" w:rsidRDefault="00031CD3" w:rsidP="00F66204">
      <w:pPr>
        <w:pStyle w:val="Ternium-Title"/>
        <w:tabs>
          <w:tab w:val="left" w:pos="0"/>
        </w:tabs>
        <w:rPr>
          <w:rFonts w:ascii="Sabon MT" w:hAnsi="Sabon MT"/>
          <w:b/>
          <w:bCs/>
          <w:i/>
          <w:iCs/>
          <w:color w:val="auto"/>
          <w:sz w:val="22"/>
          <w:szCs w:val="22"/>
        </w:rPr>
      </w:pPr>
      <w:r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La </w:t>
      </w:r>
      <w:r w:rsidRPr="00031CD3">
        <w:rPr>
          <w:rFonts w:ascii="Sabon MT" w:hAnsi="Sabon MT"/>
          <w:b/>
          <w:bCs/>
          <w:i/>
          <w:iCs/>
          <w:color w:val="auto"/>
          <w:sz w:val="22"/>
          <w:szCs w:val="22"/>
        </w:rPr>
        <w:t>institución</w:t>
      </w:r>
      <w:r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 educativa, que cumple un siglo de firme compromiso</w:t>
      </w:r>
      <w:r w:rsidRPr="00031CD3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 con la formación de t</w:t>
      </w:r>
      <w:r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écnicos y profesionales, ha </w:t>
      </w:r>
      <w:r w:rsidRPr="00031CD3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contribuido significativamente al desarrollo de nuestra comunidad y </w:t>
      </w:r>
      <w:r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de </w:t>
      </w:r>
      <w:r w:rsidRPr="00031CD3">
        <w:rPr>
          <w:rFonts w:ascii="Sabon MT" w:hAnsi="Sabon MT"/>
          <w:b/>
          <w:bCs/>
          <w:i/>
          <w:iCs/>
          <w:color w:val="auto"/>
          <w:sz w:val="22"/>
          <w:szCs w:val="22"/>
        </w:rPr>
        <w:t>la industria nacional.</w:t>
      </w:r>
      <w:r w:rsidR="00942F61" w:rsidRPr="00942F61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 En este marc</w:t>
      </w:r>
      <w:r w:rsidR="00942F61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o de celebración, </w:t>
      </w:r>
      <w:r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se inauguró </w:t>
      </w:r>
      <w:r w:rsidR="00942F61">
        <w:rPr>
          <w:rFonts w:ascii="Sabon MT" w:hAnsi="Sabon MT"/>
          <w:b/>
          <w:bCs/>
          <w:i/>
          <w:iCs/>
          <w:color w:val="auto"/>
          <w:sz w:val="22"/>
          <w:szCs w:val="22"/>
        </w:rPr>
        <w:t>una muestra</w:t>
      </w:r>
      <w:r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 permanente</w:t>
      </w:r>
      <w:r w:rsidR="00942F61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 de imágenes </w:t>
      </w:r>
      <w:r w:rsidR="00183062">
        <w:rPr>
          <w:rFonts w:ascii="Sabon MT" w:hAnsi="Sabon MT"/>
          <w:b/>
          <w:bCs/>
          <w:i/>
          <w:iCs/>
          <w:color w:val="auto"/>
          <w:sz w:val="22"/>
          <w:szCs w:val="22"/>
        </w:rPr>
        <w:t>sobre Av.</w:t>
      </w:r>
      <w:r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 Moreno, que revive parte de su historia.</w:t>
      </w:r>
    </w:p>
    <w:p w14:paraId="672B890A" w14:textId="193A8D64" w:rsidR="00031CD3" w:rsidRDefault="00031CD3" w:rsidP="00F66204">
      <w:pPr>
        <w:pStyle w:val="Ternium-Title"/>
        <w:tabs>
          <w:tab w:val="left" w:pos="0"/>
        </w:tabs>
        <w:rPr>
          <w:rFonts w:ascii="Sabon MT" w:hAnsi="Sabon MT"/>
          <w:b/>
          <w:bCs/>
          <w:i/>
          <w:iCs/>
          <w:color w:val="auto"/>
          <w:sz w:val="22"/>
          <w:szCs w:val="22"/>
        </w:rPr>
      </w:pPr>
    </w:p>
    <w:p w14:paraId="48497C76" w14:textId="3E9A7A53" w:rsidR="006C6626" w:rsidRDefault="00031CD3" w:rsidP="00031CD3">
      <w:pPr>
        <w:rPr>
          <w:rFonts w:ascii="Sabon MT" w:hAnsi="Sabon MT"/>
          <w:bCs/>
          <w:iCs/>
          <w:sz w:val="22"/>
          <w:szCs w:val="22"/>
          <w:lang w:val="es-AR" w:eastAsia="es-AR"/>
        </w:rPr>
      </w:pPr>
      <w:r w:rsidRPr="00031CD3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Desde su creación en 1924, la Escuela Técnica N°2 ha sido un referente en educación técnica, formando a generaciones de especialistas que hoy desempeñan un papel crucial en diversos sectores productivos. </w:t>
      </w:r>
      <w:r w:rsidR="006C6626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Esto se manifiesta en las imágenes que desde hoy visten la fachada de </w:t>
      </w:r>
      <w:r w:rsidR="004A4521">
        <w:rPr>
          <w:rFonts w:ascii="Sabon MT" w:hAnsi="Sabon MT"/>
          <w:bCs/>
          <w:iCs/>
          <w:sz w:val="22"/>
          <w:szCs w:val="22"/>
          <w:lang w:val="es-AR" w:eastAsia="es-AR"/>
        </w:rPr>
        <w:t>Av.</w:t>
      </w:r>
      <w:bookmarkStart w:id="0" w:name="_GoBack"/>
      <w:bookmarkEnd w:id="0"/>
      <w:r w:rsidR="006C6626">
        <w:rPr>
          <w:rFonts w:ascii="Sabon MT" w:hAnsi="Sabon MT"/>
          <w:bCs/>
          <w:iCs/>
          <w:sz w:val="22"/>
          <w:szCs w:val="22"/>
          <w:lang w:val="es-AR" w:eastAsia="es-AR"/>
        </w:rPr>
        <w:t>Moreno</w:t>
      </w:r>
      <w:r w:rsidR="00721F1D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y que son apenas una pequeña muestra de toda la </w:t>
      </w:r>
      <w:hyperlink r:id="rId11" w:history="1">
        <w:r w:rsidR="00721F1D" w:rsidRPr="00721F1D">
          <w:rPr>
            <w:rStyle w:val="Hipervnculo"/>
            <w:rFonts w:ascii="Sabon MT" w:hAnsi="Sabon MT"/>
            <w:bCs/>
            <w:iCs/>
            <w:sz w:val="22"/>
            <w:szCs w:val="22"/>
            <w:lang w:val="es-AR" w:eastAsia="es-AR"/>
          </w:rPr>
          <w:t>galería sobre el centenario</w:t>
        </w:r>
      </w:hyperlink>
      <w:r w:rsidR="00721F1D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de la escuela que puede consultarse en el </w:t>
      </w:r>
      <w:hyperlink r:id="rId12" w:history="1">
        <w:r w:rsidR="00721F1D" w:rsidRPr="00657160">
          <w:rPr>
            <w:rStyle w:val="Hipervnculo"/>
            <w:rFonts w:ascii="Sabon MT" w:hAnsi="Sabon MT"/>
            <w:bCs/>
            <w:iCs/>
            <w:sz w:val="22"/>
            <w:szCs w:val="22"/>
            <w:lang w:val="es-AR" w:eastAsia="es-AR"/>
          </w:rPr>
          <w:t>sitio web</w:t>
        </w:r>
      </w:hyperlink>
      <w:r w:rsidR="00721F1D">
        <w:rPr>
          <w:rFonts w:ascii="Sabon MT" w:hAnsi="Sabon MT"/>
          <w:bCs/>
          <w:iCs/>
          <w:sz w:val="22"/>
          <w:szCs w:val="22"/>
          <w:lang w:val="es-AR" w:eastAsia="es-AR"/>
        </w:rPr>
        <w:t>.</w:t>
      </w:r>
    </w:p>
    <w:p w14:paraId="7FA75D61" w14:textId="77777777" w:rsidR="00657160" w:rsidRDefault="00657160" w:rsidP="00031CD3">
      <w:pPr>
        <w:rPr>
          <w:rFonts w:ascii="Sabon MT" w:hAnsi="Sabon MT"/>
          <w:bCs/>
          <w:iCs/>
          <w:sz w:val="22"/>
          <w:szCs w:val="22"/>
          <w:lang w:val="es-AR" w:eastAsia="es-AR"/>
        </w:rPr>
      </w:pPr>
    </w:p>
    <w:p w14:paraId="435E243A" w14:textId="2148C481" w:rsidR="00031CD3" w:rsidRPr="00031CD3" w:rsidRDefault="00031CD3" w:rsidP="00031CD3">
      <w:pPr>
        <w:rPr>
          <w:rFonts w:ascii="Sabon MT" w:hAnsi="Sabon MT"/>
          <w:bCs/>
          <w:iCs/>
          <w:sz w:val="22"/>
          <w:szCs w:val="22"/>
          <w:lang w:val="es-AR" w:eastAsia="es-AR"/>
        </w:rPr>
      </w:pPr>
      <w:r w:rsidRPr="00031CD3">
        <w:rPr>
          <w:rFonts w:ascii="Sabon MT" w:hAnsi="Sabon MT"/>
          <w:bCs/>
          <w:iCs/>
          <w:sz w:val="22"/>
          <w:szCs w:val="22"/>
          <w:lang w:val="es-AR" w:eastAsia="es-AR"/>
        </w:rPr>
        <w:t>En este marco de celebración, destacamos la importante rel</w:t>
      </w:r>
      <w:r w:rsidR="00657160">
        <w:rPr>
          <w:rFonts w:ascii="Sabon MT" w:hAnsi="Sabon MT"/>
          <w:bCs/>
          <w:iCs/>
          <w:sz w:val="22"/>
          <w:szCs w:val="22"/>
          <w:lang w:val="es-AR" w:eastAsia="es-AR"/>
        </w:rPr>
        <w:t>ación que Ternium Argentina ha</w:t>
      </w:r>
      <w:r w:rsidRPr="00031CD3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construido a t</w:t>
      </w:r>
      <w:r w:rsidR="006C6626">
        <w:rPr>
          <w:rFonts w:ascii="Sabon MT" w:hAnsi="Sabon MT"/>
          <w:bCs/>
          <w:iCs/>
          <w:sz w:val="22"/>
          <w:szCs w:val="22"/>
          <w:lang w:val="es-AR" w:eastAsia="es-AR"/>
        </w:rPr>
        <w:t>ravés del programa Gen Técn</w:t>
      </w:r>
      <w:r w:rsidR="00657160">
        <w:rPr>
          <w:rFonts w:ascii="Sabon MT" w:hAnsi="Sabon MT"/>
          <w:bCs/>
          <w:iCs/>
          <w:sz w:val="22"/>
          <w:szCs w:val="22"/>
          <w:lang w:val="es-AR" w:eastAsia="es-AR"/>
        </w:rPr>
        <w:t>ico,</w:t>
      </w:r>
      <w:r w:rsidRPr="00031CD3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</w:t>
      </w:r>
      <w:r w:rsidR="006C6626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que </w:t>
      </w:r>
      <w:r w:rsidRPr="00031CD3">
        <w:rPr>
          <w:rFonts w:ascii="Sabon MT" w:hAnsi="Sabon MT"/>
          <w:bCs/>
          <w:iCs/>
          <w:sz w:val="22"/>
          <w:szCs w:val="22"/>
          <w:lang w:val="es-AR" w:eastAsia="es-AR"/>
        </w:rPr>
        <w:t>se desarrolla en colaboración con esta escuela, con el fin de acortar la brecha entre la educación y el mundo laboral. A través de Gen Técnico,</w:t>
      </w:r>
      <w:r w:rsidR="006C6626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</w:t>
      </w:r>
      <w:r w:rsidRPr="00031CD3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cada año, </w:t>
      </w:r>
      <w:r w:rsidR="006C6626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120 </w:t>
      </w:r>
      <w:r w:rsidRPr="00031CD3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estudiantes de la Escuela Técnica N°2 </w:t>
      </w:r>
      <w:r w:rsidR="006C6626">
        <w:rPr>
          <w:rFonts w:ascii="Sabon MT" w:hAnsi="Sabon MT"/>
          <w:bCs/>
          <w:iCs/>
          <w:sz w:val="22"/>
          <w:szCs w:val="22"/>
          <w:lang w:val="es-AR" w:eastAsia="es-AR"/>
        </w:rPr>
        <w:t>tienen acceso a capacitaciones</w:t>
      </w:r>
      <w:r w:rsidR="00721F1D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y prá</w:t>
      </w:r>
      <w:r w:rsidR="006C6626">
        <w:rPr>
          <w:rFonts w:ascii="Sabon MT" w:hAnsi="Sabon MT"/>
          <w:bCs/>
          <w:iCs/>
          <w:sz w:val="22"/>
          <w:szCs w:val="22"/>
          <w:lang w:val="es-AR" w:eastAsia="es-AR"/>
        </w:rPr>
        <w:t>cticas profesionalizantes</w:t>
      </w:r>
      <w:r w:rsidRPr="00031CD3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que les permiten adquirir experiencia en un entorno industrial real. Este enfoque garantiza una formación integral, preparando a los jóvenes talentos para las exigencias del mercado laboral actual.</w:t>
      </w:r>
    </w:p>
    <w:p w14:paraId="46CD092C" w14:textId="0735CFA5" w:rsidR="00031CD3" w:rsidRPr="00031CD3" w:rsidRDefault="00031CD3" w:rsidP="00031CD3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6C6626">
        <w:rPr>
          <w:rFonts w:ascii="Sabon MT" w:hAnsi="Sabon MT"/>
          <w:bCs/>
          <w:iCs/>
          <w:color w:val="auto"/>
          <w:sz w:val="22"/>
          <w:szCs w:val="22"/>
        </w:rPr>
        <w:t>Desde el nacimiento del programa Gen Técnico, y como parte de su compromiso con la educación técnica, Ternium Argentina ha llevado a cabo importantes obras de infraestructu</w:t>
      </w:r>
      <w:r w:rsidR="006C6626" w:rsidRPr="006C6626">
        <w:rPr>
          <w:rFonts w:ascii="Sabon MT" w:hAnsi="Sabon MT"/>
          <w:bCs/>
          <w:iCs/>
          <w:color w:val="auto"/>
          <w:sz w:val="22"/>
          <w:szCs w:val="22"/>
        </w:rPr>
        <w:t>ra en la Escuela Técnica N°2. En</w:t>
      </w:r>
      <w:r w:rsidRPr="006C6626">
        <w:rPr>
          <w:rFonts w:ascii="Sabon MT" w:hAnsi="Sabon MT"/>
          <w:bCs/>
          <w:iCs/>
          <w:color w:val="auto"/>
          <w:sz w:val="22"/>
          <w:szCs w:val="22"/>
        </w:rPr>
        <w:t xml:space="preserve"> los últimos </w:t>
      </w:r>
      <w:r w:rsidR="006C6626" w:rsidRPr="006C6626">
        <w:rPr>
          <w:rFonts w:ascii="Sabon MT" w:hAnsi="Sabon MT"/>
          <w:bCs/>
          <w:iCs/>
          <w:color w:val="auto"/>
          <w:sz w:val="22"/>
          <w:szCs w:val="22"/>
        </w:rPr>
        <w:t xml:space="preserve">18 </w:t>
      </w:r>
      <w:r w:rsidRPr="006C6626">
        <w:rPr>
          <w:rFonts w:ascii="Sabon MT" w:hAnsi="Sabon MT"/>
          <w:bCs/>
          <w:iCs/>
          <w:color w:val="auto"/>
          <w:sz w:val="22"/>
          <w:szCs w:val="22"/>
        </w:rPr>
        <w:t>año</w:t>
      </w:r>
      <w:r w:rsidR="006C6626" w:rsidRPr="006C6626">
        <w:rPr>
          <w:rFonts w:ascii="Sabon MT" w:hAnsi="Sabon MT"/>
          <w:bCs/>
          <w:iCs/>
          <w:color w:val="auto"/>
          <w:sz w:val="22"/>
          <w:szCs w:val="22"/>
        </w:rPr>
        <w:t xml:space="preserve">s </w:t>
      </w:r>
      <w:r w:rsidR="00721F1D">
        <w:rPr>
          <w:rFonts w:ascii="Sabon MT" w:hAnsi="Sabon MT"/>
          <w:bCs/>
          <w:iCs/>
          <w:color w:val="auto"/>
          <w:sz w:val="22"/>
          <w:szCs w:val="22"/>
        </w:rPr>
        <w:t>la empresa</w:t>
      </w:r>
      <w:r w:rsidR="006C6626" w:rsidRPr="006C6626">
        <w:rPr>
          <w:rFonts w:ascii="Sabon MT" w:hAnsi="Sabon MT"/>
          <w:bCs/>
          <w:iCs/>
          <w:color w:val="auto"/>
          <w:sz w:val="22"/>
          <w:szCs w:val="22"/>
        </w:rPr>
        <w:t xml:space="preserve"> invirtió más de USD 2.</w:t>
      </w:r>
      <w:r w:rsidR="00657160">
        <w:rPr>
          <w:rFonts w:ascii="Sabon MT" w:hAnsi="Sabon MT"/>
          <w:bCs/>
          <w:iCs/>
          <w:color w:val="auto"/>
          <w:sz w:val="22"/>
          <w:szCs w:val="22"/>
        </w:rPr>
        <w:t>8</w:t>
      </w:r>
      <w:r w:rsidR="006C6626" w:rsidRPr="006C6626">
        <w:rPr>
          <w:rFonts w:ascii="Sabon MT" w:hAnsi="Sabon MT"/>
          <w:bCs/>
          <w:iCs/>
          <w:color w:val="auto"/>
          <w:sz w:val="22"/>
          <w:szCs w:val="22"/>
        </w:rPr>
        <w:t xml:space="preserve">00.000 </w:t>
      </w:r>
      <w:r w:rsidRPr="006C6626">
        <w:rPr>
          <w:rFonts w:ascii="Sabon MT" w:hAnsi="Sabon MT"/>
          <w:bCs/>
          <w:iCs/>
          <w:color w:val="auto"/>
          <w:sz w:val="22"/>
          <w:szCs w:val="22"/>
        </w:rPr>
        <w:t>que incluyen la</w:t>
      </w:r>
      <w:r w:rsidR="006C6626" w:rsidRPr="006C6626">
        <w:rPr>
          <w:rFonts w:ascii="Sabon MT" w:hAnsi="Sabon MT"/>
          <w:bCs/>
          <w:iCs/>
          <w:color w:val="auto"/>
          <w:sz w:val="22"/>
          <w:szCs w:val="22"/>
        </w:rPr>
        <w:t xml:space="preserve"> construcción de aulas y núcleos sanitarios, readecuación de talleres,</w:t>
      </w:r>
      <w:r w:rsidRPr="006C6626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6C6626" w:rsidRPr="006C6626">
        <w:rPr>
          <w:rFonts w:ascii="Sabon MT" w:hAnsi="Sabon MT"/>
          <w:bCs/>
          <w:iCs/>
          <w:color w:val="auto"/>
          <w:sz w:val="22"/>
          <w:szCs w:val="22"/>
        </w:rPr>
        <w:t xml:space="preserve">instalación eléctrica, reparaciones de techos y </w:t>
      </w:r>
      <w:r w:rsidRPr="006C6626">
        <w:rPr>
          <w:rFonts w:ascii="Sabon MT" w:hAnsi="Sabon MT"/>
          <w:bCs/>
          <w:iCs/>
          <w:color w:val="auto"/>
          <w:sz w:val="22"/>
          <w:szCs w:val="22"/>
        </w:rPr>
        <w:t xml:space="preserve">renovación </w:t>
      </w:r>
      <w:r w:rsidR="006C6626" w:rsidRPr="006C6626">
        <w:rPr>
          <w:rFonts w:ascii="Sabon MT" w:hAnsi="Sabon MT"/>
          <w:bCs/>
          <w:iCs/>
          <w:color w:val="auto"/>
          <w:sz w:val="22"/>
          <w:szCs w:val="22"/>
        </w:rPr>
        <w:t>de e</w:t>
      </w:r>
      <w:r w:rsidRPr="006C6626">
        <w:rPr>
          <w:rFonts w:ascii="Sabon MT" w:hAnsi="Sabon MT"/>
          <w:bCs/>
          <w:iCs/>
          <w:color w:val="auto"/>
          <w:sz w:val="22"/>
          <w:szCs w:val="22"/>
        </w:rPr>
        <w:t>quipamiento te</w:t>
      </w:r>
      <w:r w:rsidR="006C6626" w:rsidRPr="006C6626">
        <w:rPr>
          <w:rFonts w:ascii="Sabon MT" w:hAnsi="Sabon MT"/>
          <w:bCs/>
          <w:iCs/>
          <w:color w:val="auto"/>
          <w:sz w:val="22"/>
          <w:szCs w:val="22"/>
        </w:rPr>
        <w:t>cnológico de última generación, además de la reciente</w:t>
      </w:r>
      <w:r w:rsidRPr="006C6626">
        <w:rPr>
          <w:rFonts w:ascii="Sabon MT" w:hAnsi="Sabon MT"/>
          <w:bCs/>
          <w:iCs/>
          <w:color w:val="auto"/>
          <w:sz w:val="22"/>
          <w:szCs w:val="22"/>
        </w:rPr>
        <w:t xml:space="preserve"> construcción de nuevas aulas y laboratorios de Electromecánica, Química, Informática y Construcciones. Estas inversiones han transformado el entorno educativo, proporcionando a los estudiantes un ambiente moderno y funcional que facilita un aprendizaje más dinámico y práctico.</w:t>
      </w:r>
    </w:p>
    <w:p w14:paraId="76496EF5" w14:textId="0D7686F7" w:rsidR="006C6626" w:rsidRPr="006C6626" w:rsidRDefault="006C6626" w:rsidP="00D605C1">
      <w:pPr>
        <w:pStyle w:val="Ternium-Title"/>
        <w:tabs>
          <w:tab w:val="left" w:pos="0"/>
        </w:tabs>
        <w:rPr>
          <w:rFonts w:ascii="Sabon MT" w:hAnsi="Sabon MT"/>
          <w:b/>
          <w:bCs/>
          <w:iCs/>
          <w:color w:val="auto"/>
          <w:sz w:val="22"/>
          <w:szCs w:val="22"/>
        </w:rPr>
      </w:pPr>
      <w:r w:rsidRPr="006C6626">
        <w:rPr>
          <w:rFonts w:ascii="Sabon MT" w:hAnsi="Sabon MT"/>
          <w:b/>
          <w:bCs/>
          <w:iCs/>
          <w:color w:val="auto"/>
          <w:sz w:val="22"/>
          <w:szCs w:val="22"/>
        </w:rPr>
        <w:t>Sobre la Fototeca</w:t>
      </w:r>
    </w:p>
    <w:p w14:paraId="11E364B6" w14:textId="1CA431D1" w:rsidR="00D605C1" w:rsidRDefault="00031CD3" w:rsidP="00D605C1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C</w:t>
      </w:r>
      <w:r w:rsidR="00D605C1" w:rsidRPr="00D605C1">
        <w:rPr>
          <w:rFonts w:ascii="Sabon MT" w:hAnsi="Sabon MT"/>
          <w:bCs/>
          <w:iCs/>
          <w:color w:val="auto"/>
          <w:sz w:val="22"/>
          <w:szCs w:val="22"/>
        </w:rPr>
        <w:t>onstruir juntos la memoria de San Nicolás y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de</w:t>
      </w:r>
      <w:r w:rsidR="00D605C1" w:rsidRPr="00D605C1">
        <w:rPr>
          <w:rFonts w:ascii="Sabon MT" w:hAnsi="Sabon MT"/>
          <w:bCs/>
          <w:iCs/>
          <w:color w:val="auto"/>
          <w:sz w:val="22"/>
          <w:szCs w:val="22"/>
        </w:rPr>
        <w:t xml:space="preserve"> su gente es el principal objetivo de la Fototeca</w:t>
      </w:r>
      <w:r>
        <w:rPr>
          <w:rFonts w:ascii="Sabon MT" w:hAnsi="Sabon MT"/>
          <w:bCs/>
          <w:iCs/>
          <w:color w:val="auto"/>
          <w:sz w:val="22"/>
          <w:szCs w:val="22"/>
        </w:rPr>
        <w:t>, el mayor archivo fotográfico de la ciudad</w:t>
      </w:r>
      <w:r w:rsidR="00D605C1" w:rsidRPr="00D605C1">
        <w:rPr>
          <w:rFonts w:ascii="Sabon MT" w:hAnsi="Sabon MT"/>
          <w:bCs/>
          <w:iCs/>
          <w:color w:val="auto"/>
          <w:sz w:val="22"/>
          <w:szCs w:val="22"/>
        </w:rPr>
        <w:t>. Promovido por Fundación PROA y Ternium, junto a la Municipalidad, este proyecto ya lleva digitalizadas y cat</w:t>
      </w:r>
      <w:r w:rsidR="00D605C1">
        <w:rPr>
          <w:rFonts w:ascii="Sabon MT" w:hAnsi="Sabon MT"/>
          <w:bCs/>
          <w:iCs/>
          <w:color w:val="auto"/>
          <w:sz w:val="22"/>
          <w:szCs w:val="22"/>
        </w:rPr>
        <w:t xml:space="preserve">alogadas más de 20.000 fotos en </w:t>
      </w:r>
      <w:hyperlink r:id="rId13" w:history="1">
        <w:r w:rsidR="00721F1D" w:rsidRPr="006B478A">
          <w:rPr>
            <w:rStyle w:val="Hipervnculo"/>
            <w:rFonts w:ascii="Sabon MT" w:hAnsi="Sabon MT"/>
            <w:bCs/>
            <w:iCs/>
            <w:sz w:val="22"/>
            <w:szCs w:val="22"/>
          </w:rPr>
          <w:t>www.fototecasanicolas.org</w:t>
        </w:r>
      </w:hyperlink>
      <w:r w:rsidR="00721F1D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D605C1" w:rsidRPr="00D605C1">
        <w:rPr>
          <w:rFonts w:ascii="Sabon MT" w:hAnsi="Sabon MT"/>
          <w:bCs/>
          <w:iCs/>
          <w:color w:val="auto"/>
          <w:sz w:val="22"/>
          <w:szCs w:val="22"/>
        </w:rPr>
        <w:t xml:space="preserve">, disponibles para la consulta de la comunidad. </w:t>
      </w:r>
    </w:p>
    <w:p w14:paraId="2906967E" w14:textId="31164791" w:rsidR="00942F61" w:rsidRDefault="00942F61" w:rsidP="00942F61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942F61">
        <w:rPr>
          <w:rFonts w:ascii="Sabon MT" w:hAnsi="Sabon MT"/>
          <w:bCs/>
          <w:iCs/>
          <w:color w:val="auto"/>
          <w:sz w:val="22"/>
          <w:szCs w:val="22"/>
        </w:rPr>
        <w:t xml:space="preserve">Ternium </w:t>
      </w:r>
      <w:r w:rsidR="00721F1D">
        <w:rPr>
          <w:rFonts w:ascii="Sabon MT" w:hAnsi="Sabon MT"/>
          <w:bCs/>
          <w:iCs/>
          <w:color w:val="auto"/>
          <w:sz w:val="22"/>
          <w:szCs w:val="22"/>
        </w:rPr>
        <w:t xml:space="preserve">y Fototeca San Nicolás </w:t>
      </w:r>
      <w:r w:rsidRPr="00942F61">
        <w:rPr>
          <w:rFonts w:ascii="Sabon MT" w:hAnsi="Sabon MT"/>
          <w:bCs/>
          <w:iCs/>
          <w:color w:val="auto"/>
          <w:sz w:val="22"/>
          <w:szCs w:val="22"/>
        </w:rPr>
        <w:t>invita</w:t>
      </w:r>
      <w:r w:rsidR="00721F1D">
        <w:rPr>
          <w:rFonts w:ascii="Sabon MT" w:hAnsi="Sabon MT"/>
          <w:bCs/>
          <w:iCs/>
          <w:color w:val="auto"/>
          <w:sz w:val="22"/>
          <w:szCs w:val="22"/>
        </w:rPr>
        <w:t>n</w:t>
      </w:r>
      <w:r w:rsidRPr="00942F61">
        <w:rPr>
          <w:rFonts w:ascii="Sabon MT" w:hAnsi="Sabon MT"/>
          <w:bCs/>
          <w:iCs/>
          <w:color w:val="auto"/>
          <w:sz w:val="22"/>
          <w:szCs w:val="22"/>
        </w:rPr>
        <w:t xml:space="preserve"> a toda la comunidad a unirse a esta celebración, que no solo rememora un siglo de historia educativa, sino que también reafirma el compromiso conjunto con la innovación y la capacitación de nuevos talentos que impulsarán el desarrollo de la industria.</w:t>
      </w:r>
    </w:p>
    <w:p w14:paraId="4A478527" w14:textId="355E1AB4" w:rsidR="004C785B" w:rsidRPr="00CE108A" w:rsidRDefault="00CE108A" w:rsidP="00CE108A">
      <w:pPr>
        <w:pStyle w:val="Ternium-Title"/>
        <w:tabs>
          <w:tab w:val="left" w:pos="0"/>
        </w:tabs>
        <w:rPr>
          <w:rFonts w:ascii="Sabon MT" w:hAnsi="Sabon MT"/>
          <w:b/>
          <w:bCs/>
          <w:iCs/>
          <w:color w:val="auto"/>
          <w:sz w:val="22"/>
          <w:szCs w:val="22"/>
        </w:rPr>
      </w:pPr>
      <w:r>
        <w:rPr>
          <w:rFonts w:ascii="Sabon MT" w:hAnsi="Sabon MT"/>
          <w:b/>
          <w:bCs/>
          <w:iCs/>
          <w:color w:val="auto"/>
          <w:sz w:val="22"/>
          <w:szCs w:val="22"/>
        </w:rPr>
        <w:t>Seguí el proyecto Fototeca San Nicolás</w:t>
      </w:r>
      <w:r w:rsidR="002F6B97" w:rsidRPr="00CE108A">
        <w:rPr>
          <w:rFonts w:ascii="Sabon MT" w:hAnsi="Sabon MT"/>
          <w:b/>
          <w:bCs/>
          <w:iCs/>
          <w:color w:val="auto"/>
          <w:sz w:val="22"/>
          <w:szCs w:val="22"/>
        </w:rPr>
        <w:t xml:space="preserve"> en </w:t>
      </w:r>
      <w:r w:rsidR="00600FBA" w:rsidRPr="00CE108A">
        <w:rPr>
          <w:rFonts w:ascii="Sabon MT" w:hAnsi="Sabon MT"/>
          <w:b/>
          <w:bCs/>
          <w:iCs/>
          <w:color w:val="auto"/>
          <w:sz w:val="22"/>
          <w:szCs w:val="22"/>
        </w:rPr>
        <w:t xml:space="preserve">Facebook e Instagram </w:t>
      </w:r>
      <w:r w:rsidR="00342BB9" w:rsidRPr="00CE108A">
        <w:rPr>
          <w:rFonts w:ascii="Sabon MT" w:hAnsi="Sabon MT"/>
          <w:b/>
          <w:bCs/>
          <w:iCs/>
          <w:color w:val="auto"/>
          <w:sz w:val="22"/>
          <w:szCs w:val="22"/>
        </w:rPr>
        <w:t>@fototecasn</w:t>
      </w:r>
    </w:p>
    <w:sectPr w:rsidR="004C785B" w:rsidRPr="00CE1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AF532" w14:textId="77777777" w:rsidR="008F16FD" w:rsidRDefault="008F16FD" w:rsidP="0017590C">
      <w:r>
        <w:separator/>
      </w:r>
    </w:p>
  </w:endnote>
  <w:endnote w:type="continuationSeparator" w:id="0">
    <w:p w14:paraId="33E667F0" w14:textId="77777777" w:rsidR="008F16FD" w:rsidRDefault="008F16FD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463D9" w14:textId="77777777" w:rsidR="008F16FD" w:rsidRDefault="008F16FD" w:rsidP="0017590C">
      <w:r>
        <w:separator/>
      </w:r>
    </w:p>
  </w:footnote>
  <w:footnote w:type="continuationSeparator" w:id="0">
    <w:p w14:paraId="4613825B" w14:textId="77777777" w:rsidR="008F16FD" w:rsidRDefault="008F16FD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9F"/>
    <w:rsid w:val="00017A4D"/>
    <w:rsid w:val="00030715"/>
    <w:rsid w:val="00031CD3"/>
    <w:rsid w:val="00042081"/>
    <w:rsid w:val="00081E69"/>
    <w:rsid w:val="00090414"/>
    <w:rsid w:val="000A358A"/>
    <w:rsid w:val="000B2F80"/>
    <w:rsid w:val="000F18D6"/>
    <w:rsid w:val="00105643"/>
    <w:rsid w:val="00135D4D"/>
    <w:rsid w:val="00140641"/>
    <w:rsid w:val="0017590C"/>
    <w:rsid w:val="00183062"/>
    <w:rsid w:val="001950B3"/>
    <w:rsid w:val="0019512D"/>
    <w:rsid w:val="002615E2"/>
    <w:rsid w:val="002816A6"/>
    <w:rsid w:val="002826E7"/>
    <w:rsid w:val="002C7A8F"/>
    <w:rsid w:val="002C7B9F"/>
    <w:rsid w:val="002D6CD2"/>
    <w:rsid w:val="002F6B97"/>
    <w:rsid w:val="00303D9E"/>
    <w:rsid w:val="00310E90"/>
    <w:rsid w:val="003304A7"/>
    <w:rsid w:val="00342BB9"/>
    <w:rsid w:val="00394E5F"/>
    <w:rsid w:val="00423E14"/>
    <w:rsid w:val="00445C31"/>
    <w:rsid w:val="0048101A"/>
    <w:rsid w:val="004A4521"/>
    <w:rsid w:val="004C785B"/>
    <w:rsid w:val="004F1044"/>
    <w:rsid w:val="005462F6"/>
    <w:rsid w:val="00550B9A"/>
    <w:rsid w:val="00555DF6"/>
    <w:rsid w:val="005579DD"/>
    <w:rsid w:val="005A74E1"/>
    <w:rsid w:val="005B21F5"/>
    <w:rsid w:val="005B238B"/>
    <w:rsid w:val="005B5C4C"/>
    <w:rsid w:val="005F3A60"/>
    <w:rsid w:val="005F5C9E"/>
    <w:rsid w:val="00600FBA"/>
    <w:rsid w:val="00657160"/>
    <w:rsid w:val="00684915"/>
    <w:rsid w:val="006C6626"/>
    <w:rsid w:val="006D5CD3"/>
    <w:rsid w:val="006F0C11"/>
    <w:rsid w:val="006F23BD"/>
    <w:rsid w:val="00721F1D"/>
    <w:rsid w:val="00723533"/>
    <w:rsid w:val="0079634D"/>
    <w:rsid w:val="007C6115"/>
    <w:rsid w:val="008053B2"/>
    <w:rsid w:val="008352A6"/>
    <w:rsid w:val="008E3271"/>
    <w:rsid w:val="008F16FD"/>
    <w:rsid w:val="0091685B"/>
    <w:rsid w:val="00942F61"/>
    <w:rsid w:val="00944F95"/>
    <w:rsid w:val="00953796"/>
    <w:rsid w:val="00985129"/>
    <w:rsid w:val="009E1D60"/>
    <w:rsid w:val="00A26A0C"/>
    <w:rsid w:val="00A75672"/>
    <w:rsid w:val="00A95734"/>
    <w:rsid w:val="00B25F10"/>
    <w:rsid w:val="00B83AB9"/>
    <w:rsid w:val="00B83C52"/>
    <w:rsid w:val="00C23BFB"/>
    <w:rsid w:val="00CA761B"/>
    <w:rsid w:val="00CE00C0"/>
    <w:rsid w:val="00CE108A"/>
    <w:rsid w:val="00D0038B"/>
    <w:rsid w:val="00D26F61"/>
    <w:rsid w:val="00D605C1"/>
    <w:rsid w:val="00D61039"/>
    <w:rsid w:val="00D62987"/>
    <w:rsid w:val="00E46C29"/>
    <w:rsid w:val="00E5059F"/>
    <w:rsid w:val="00E95490"/>
    <w:rsid w:val="00EB3595"/>
    <w:rsid w:val="00EB6574"/>
    <w:rsid w:val="00EF5229"/>
    <w:rsid w:val="00F4035C"/>
    <w:rsid w:val="00F53064"/>
    <w:rsid w:val="00F56CE5"/>
    <w:rsid w:val="00F62E36"/>
    <w:rsid w:val="00F66204"/>
    <w:rsid w:val="00FC73B0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ototecasanicola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ototecasannicolas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totecasannicolas.org/index.php/Detail/collections/5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cfaa8-ff7c-4bcd-b627-010829c8fc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22042163C55429773E35AA6F90E25" ma:contentTypeVersion="16" ma:contentTypeDescription="Crear nuevo documento." ma:contentTypeScope="" ma:versionID="fb5eda742eea6b1700c739d146df531b">
  <xsd:schema xmlns:xsd="http://www.w3.org/2001/XMLSchema" xmlns:xs="http://www.w3.org/2001/XMLSchema" xmlns:p="http://schemas.microsoft.com/office/2006/metadata/properties" xmlns:ns3="836cfaa8-ff7c-4bcd-b627-010829c8fc34" xmlns:ns4="758a190b-aae0-4c8c-989c-7b9e255ad601" targetNamespace="http://schemas.microsoft.com/office/2006/metadata/properties" ma:root="true" ma:fieldsID="78c91282b30b70b6396168128a77c178" ns3:_="" ns4:_="">
    <xsd:import namespace="836cfaa8-ff7c-4bcd-b627-010829c8fc34"/>
    <xsd:import namespace="758a190b-aae0-4c8c-989c-7b9e255ad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faa8-ff7c-4bcd-b627-010829c8fc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190b-aae0-4c8c-989c-7b9e255a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C94BE-BE29-49FD-A612-EB74E59D823D}">
  <ds:schemaRefs>
    <ds:schemaRef ds:uri="http://schemas.openxmlformats.org/package/2006/metadata/core-properties"/>
    <ds:schemaRef ds:uri="http://www.w3.org/XML/1998/namespace"/>
    <ds:schemaRef ds:uri="836cfaa8-ff7c-4bcd-b627-010829c8fc34"/>
    <ds:schemaRef ds:uri="http://schemas.microsoft.com/office/2006/documentManagement/types"/>
    <ds:schemaRef ds:uri="758a190b-aae0-4c8c-989c-7b9e255ad601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0EEB-B9D7-4059-931F-A482C5A18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cfaa8-ff7c-4bcd-b627-010829c8fc34"/>
    <ds:schemaRef ds:uri="758a190b-aae0-4c8c-989c-7b9e255a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ECHEVARRÍA Q. Ana Clara     TERNIUM [AR]</cp:lastModifiedBy>
  <cp:revision>5</cp:revision>
  <dcterms:created xsi:type="dcterms:W3CDTF">2024-08-20T19:32:00Z</dcterms:created>
  <dcterms:modified xsi:type="dcterms:W3CDTF">2024-08-20T19:46:00Z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0x0101005AB22042163C55429773E35AA6F90E25</vt:lpwstr>
  </property>
</Properties>
</file>